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44" w:rsidRPr="000B7054" w:rsidRDefault="00F82F44" w:rsidP="00C65185">
      <w:pPr>
        <w:spacing w:line="240" w:lineRule="auto"/>
        <w:ind w:firstLine="0"/>
        <w:jc w:val="left"/>
        <w:rPr>
          <w:b/>
          <w:spacing w:val="-2"/>
          <w:sz w:val="18"/>
          <w:szCs w:val="18"/>
        </w:rPr>
      </w:pPr>
    </w:p>
    <w:p w:rsidR="00F82F44" w:rsidRPr="000B7054" w:rsidRDefault="00F82F44" w:rsidP="00C65185">
      <w:pPr>
        <w:spacing w:line="240" w:lineRule="auto"/>
        <w:ind w:firstLine="0"/>
        <w:jc w:val="left"/>
        <w:rPr>
          <w:spacing w:val="-2"/>
          <w:sz w:val="22"/>
        </w:rPr>
      </w:pPr>
      <w:r w:rsidRPr="000B7054">
        <w:rPr>
          <w:spacing w:val="-2"/>
          <w:sz w:val="22"/>
        </w:rPr>
        <w:t>УДК 658.5:502.22</w:t>
      </w:r>
      <w:r w:rsidR="009D5A1C">
        <w:rPr>
          <w:spacing w:val="-2"/>
          <w:sz w:val="22"/>
        </w:rPr>
        <w:t>(470.53)</w:t>
      </w:r>
    </w:p>
    <w:p w:rsidR="00B718CB" w:rsidRPr="000B7054" w:rsidRDefault="00B718CB" w:rsidP="00C65185">
      <w:pPr>
        <w:spacing w:line="240" w:lineRule="auto"/>
        <w:ind w:firstLine="0"/>
        <w:rPr>
          <w:spacing w:val="-2"/>
          <w:sz w:val="22"/>
        </w:rPr>
      </w:pPr>
      <w:r w:rsidRPr="000B7054">
        <w:rPr>
          <w:spacing w:val="-2"/>
          <w:sz w:val="22"/>
        </w:rPr>
        <w:t>ББК 65.28-18</w:t>
      </w:r>
    </w:p>
    <w:p w:rsidR="00967D20" w:rsidRPr="000B7054" w:rsidRDefault="00967D20" w:rsidP="00C65185">
      <w:pPr>
        <w:spacing w:line="240" w:lineRule="auto"/>
        <w:ind w:firstLine="0"/>
        <w:jc w:val="left"/>
        <w:rPr>
          <w:b/>
          <w:spacing w:val="-2"/>
          <w:sz w:val="18"/>
          <w:szCs w:val="18"/>
        </w:rPr>
      </w:pPr>
    </w:p>
    <w:p w:rsidR="00F82F44" w:rsidRPr="000B7054" w:rsidRDefault="00967D20" w:rsidP="00C65185">
      <w:pPr>
        <w:spacing w:line="240" w:lineRule="auto"/>
        <w:ind w:firstLine="0"/>
        <w:jc w:val="center"/>
        <w:rPr>
          <w:b/>
          <w:i/>
          <w:spacing w:val="-2"/>
          <w:szCs w:val="28"/>
        </w:rPr>
      </w:pPr>
      <w:r w:rsidRPr="000B7054">
        <w:rPr>
          <w:b/>
          <w:i/>
          <w:spacing w:val="-2"/>
          <w:szCs w:val="28"/>
        </w:rPr>
        <w:t>АНАЛИЗ ПОКАЗАТЕЛЕЙ ЭКОЛОГИЗАЦИИ ПРОМЫШЛЕННОСТИ ПЕРМСКОГО КРАЯ</w:t>
      </w:r>
    </w:p>
    <w:p w:rsidR="00967D20" w:rsidRPr="000B7054" w:rsidRDefault="00967D20" w:rsidP="00C65185">
      <w:pPr>
        <w:spacing w:line="240" w:lineRule="auto"/>
        <w:ind w:left="-567" w:firstLine="0"/>
        <w:jc w:val="center"/>
        <w:rPr>
          <w:b/>
          <w:spacing w:val="-2"/>
          <w:sz w:val="18"/>
          <w:szCs w:val="18"/>
        </w:rPr>
      </w:pPr>
    </w:p>
    <w:p w:rsidR="00480186" w:rsidRPr="00DE314D" w:rsidRDefault="00386012" w:rsidP="00DE314D">
      <w:pPr>
        <w:pStyle w:val="1"/>
        <w:shd w:val="clear" w:color="auto" w:fill="FFFFFF"/>
        <w:spacing w:before="0" w:beforeAutospacing="0" w:after="0" w:afterAutospacing="0"/>
        <w:jc w:val="both"/>
        <w:rPr>
          <w:bCs w:val="0"/>
          <w:color w:val="000000" w:themeColor="text1"/>
          <w:spacing w:val="-2"/>
          <w:sz w:val="24"/>
          <w:szCs w:val="24"/>
        </w:rPr>
      </w:pPr>
      <w:r w:rsidRPr="00DE314D">
        <w:rPr>
          <w:color w:val="000000" w:themeColor="text1"/>
          <w:spacing w:val="-2"/>
          <w:sz w:val="24"/>
          <w:szCs w:val="24"/>
        </w:rPr>
        <w:t xml:space="preserve">Л.В. </w:t>
      </w:r>
      <w:r w:rsidR="00CC595B" w:rsidRPr="00DE314D">
        <w:rPr>
          <w:color w:val="000000" w:themeColor="text1"/>
          <w:spacing w:val="-2"/>
          <w:sz w:val="24"/>
          <w:szCs w:val="24"/>
        </w:rPr>
        <w:t>Рудакова,</w:t>
      </w:r>
      <w:r w:rsidR="00F82F44" w:rsidRPr="00DE314D">
        <w:rPr>
          <w:color w:val="000000" w:themeColor="text1"/>
          <w:spacing w:val="-2"/>
          <w:sz w:val="24"/>
          <w:szCs w:val="24"/>
        </w:rPr>
        <w:t xml:space="preserve"> </w:t>
      </w:r>
      <w:proofErr w:type="spellStart"/>
      <w:r w:rsidR="00480186" w:rsidRPr="00DE314D">
        <w:rPr>
          <w:rFonts w:eastAsia="SimSun"/>
          <w:color w:val="000000" w:themeColor="text1"/>
          <w:spacing w:val="-2"/>
          <w:sz w:val="24"/>
          <w:szCs w:val="24"/>
        </w:rPr>
        <w:t>докт</w:t>
      </w:r>
      <w:proofErr w:type="spellEnd"/>
      <w:r w:rsidR="00480186" w:rsidRPr="00DE314D">
        <w:rPr>
          <w:rFonts w:eastAsia="SimSun"/>
          <w:color w:val="000000" w:themeColor="text1"/>
          <w:spacing w:val="-2"/>
          <w:sz w:val="24"/>
          <w:szCs w:val="24"/>
        </w:rPr>
        <w:t>. т</w:t>
      </w:r>
      <w:r w:rsidR="00B35C5F" w:rsidRPr="00DE314D">
        <w:rPr>
          <w:rFonts w:eastAsia="SimSun"/>
          <w:color w:val="000000" w:themeColor="text1"/>
          <w:spacing w:val="-2"/>
          <w:sz w:val="24"/>
          <w:szCs w:val="24"/>
        </w:rPr>
        <w:t>ехнических наук, профессор, зав</w:t>
      </w:r>
      <w:r w:rsidR="00DE314D" w:rsidRPr="00DE314D">
        <w:rPr>
          <w:rFonts w:eastAsia="SimSun"/>
          <w:color w:val="000000" w:themeColor="text1"/>
          <w:spacing w:val="-2"/>
          <w:sz w:val="24"/>
          <w:szCs w:val="24"/>
        </w:rPr>
        <w:t>.</w:t>
      </w:r>
      <w:r w:rsidR="00480186" w:rsidRPr="00DE314D">
        <w:rPr>
          <w:rFonts w:eastAsia="SimSun"/>
          <w:color w:val="000000" w:themeColor="text1"/>
          <w:spacing w:val="-2"/>
          <w:sz w:val="24"/>
          <w:szCs w:val="24"/>
        </w:rPr>
        <w:t xml:space="preserve"> кафедрой </w:t>
      </w:r>
      <w:r w:rsidR="00480186" w:rsidRPr="00DE314D">
        <w:rPr>
          <w:bCs w:val="0"/>
          <w:color w:val="000000" w:themeColor="text1"/>
          <w:spacing w:val="-2"/>
          <w:sz w:val="24"/>
          <w:szCs w:val="24"/>
        </w:rPr>
        <w:t>охраны окружающей среды</w:t>
      </w:r>
    </w:p>
    <w:p w:rsidR="00CC595B" w:rsidRPr="000B7054" w:rsidRDefault="00C15464" w:rsidP="00DE314D">
      <w:pPr>
        <w:pStyle w:val="1"/>
        <w:shd w:val="clear" w:color="auto" w:fill="FFFFFF"/>
        <w:spacing w:before="0" w:beforeAutospacing="0" w:after="0" w:afterAutospacing="0"/>
        <w:jc w:val="both"/>
        <w:rPr>
          <w:rFonts w:eastAsia="SimSun"/>
          <w:spacing w:val="-2"/>
          <w:sz w:val="20"/>
          <w:szCs w:val="20"/>
        </w:rPr>
      </w:pPr>
      <w:r w:rsidRPr="000B7054">
        <w:rPr>
          <w:rFonts w:eastAsia="SimSun"/>
          <w:b w:val="0"/>
          <w:spacing w:val="-2"/>
          <w:sz w:val="20"/>
          <w:szCs w:val="20"/>
        </w:rPr>
        <w:t>Электронный адрес</w:t>
      </w:r>
      <w:r w:rsidR="00CC595B" w:rsidRPr="000B7054">
        <w:rPr>
          <w:rFonts w:eastAsia="SimSun"/>
          <w:b w:val="0"/>
          <w:spacing w:val="-2"/>
          <w:sz w:val="20"/>
          <w:szCs w:val="20"/>
        </w:rPr>
        <w:t>:</w:t>
      </w:r>
      <w:r w:rsidR="00CC595B" w:rsidRPr="000B7054">
        <w:rPr>
          <w:rFonts w:eastAsia="SimSun"/>
          <w:spacing w:val="-2"/>
          <w:sz w:val="20"/>
          <w:szCs w:val="20"/>
        </w:rPr>
        <w:t xml:space="preserve"> </w:t>
      </w:r>
      <w:hyperlink r:id="rId9" w:history="1">
        <w:r w:rsidR="00480186" w:rsidRPr="000B7054">
          <w:rPr>
            <w:rStyle w:val="a3"/>
            <w:spacing w:val="-2"/>
            <w:sz w:val="20"/>
            <w:szCs w:val="20"/>
            <w:lang w:val="en-US"/>
          </w:rPr>
          <w:t>l</w:t>
        </w:r>
        <w:r w:rsidR="00480186" w:rsidRPr="00B35C5F">
          <w:rPr>
            <w:rStyle w:val="a3"/>
            <w:b w:val="0"/>
            <w:spacing w:val="-2"/>
            <w:sz w:val="20"/>
            <w:szCs w:val="20"/>
            <w:lang w:val="en-US"/>
          </w:rPr>
          <w:t>arisa</w:t>
        </w:r>
        <w:r w:rsidR="00480186" w:rsidRPr="00B35C5F">
          <w:rPr>
            <w:rStyle w:val="a3"/>
            <w:b w:val="0"/>
            <w:spacing w:val="-2"/>
            <w:sz w:val="20"/>
            <w:szCs w:val="20"/>
          </w:rPr>
          <w:t>@</w:t>
        </w:r>
        <w:r w:rsidR="00480186" w:rsidRPr="00B35C5F">
          <w:rPr>
            <w:rStyle w:val="a3"/>
            <w:b w:val="0"/>
            <w:spacing w:val="-2"/>
            <w:sz w:val="20"/>
            <w:szCs w:val="20"/>
            <w:lang w:val="en-US"/>
          </w:rPr>
          <w:t>eco</w:t>
        </w:r>
        <w:r w:rsidR="00480186" w:rsidRPr="00B35C5F">
          <w:rPr>
            <w:rStyle w:val="a3"/>
            <w:b w:val="0"/>
            <w:spacing w:val="-2"/>
            <w:sz w:val="20"/>
            <w:szCs w:val="20"/>
          </w:rPr>
          <w:t>.</w:t>
        </w:r>
        <w:r w:rsidR="00480186" w:rsidRPr="00B35C5F">
          <w:rPr>
            <w:rStyle w:val="a3"/>
            <w:b w:val="0"/>
            <w:spacing w:val="-2"/>
            <w:sz w:val="20"/>
            <w:szCs w:val="20"/>
            <w:lang w:val="en-US"/>
          </w:rPr>
          <w:t>pstu</w:t>
        </w:r>
        <w:r w:rsidR="00480186" w:rsidRPr="00B35C5F">
          <w:rPr>
            <w:rStyle w:val="a3"/>
            <w:b w:val="0"/>
            <w:spacing w:val="-2"/>
            <w:sz w:val="20"/>
            <w:szCs w:val="20"/>
          </w:rPr>
          <w:t>.</w:t>
        </w:r>
        <w:r w:rsidR="00480186" w:rsidRPr="00B35C5F">
          <w:rPr>
            <w:rStyle w:val="a3"/>
            <w:b w:val="0"/>
            <w:spacing w:val="-2"/>
            <w:sz w:val="20"/>
            <w:szCs w:val="20"/>
            <w:lang w:val="en-US"/>
          </w:rPr>
          <w:t>ac</w:t>
        </w:r>
        <w:r w:rsidR="00480186" w:rsidRPr="00B35C5F">
          <w:rPr>
            <w:rStyle w:val="a3"/>
            <w:b w:val="0"/>
            <w:spacing w:val="-2"/>
            <w:sz w:val="20"/>
            <w:szCs w:val="20"/>
          </w:rPr>
          <w:t>.</w:t>
        </w:r>
        <w:r w:rsidR="00480186" w:rsidRPr="00B35C5F">
          <w:rPr>
            <w:rStyle w:val="a3"/>
            <w:b w:val="0"/>
            <w:spacing w:val="-2"/>
            <w:sz w:val="20"/>
            <w:szCs w:val="20"/>
            <w:lang w:val="en-US"/>
          </w:rPr>
          <w:t>ru</w:t>
        </w:r>
      </w:hyperlink>
      <w:r w:rsidR="00480186" w:rsidRPr="000B7054">
        <w:rPr>
          <w:spacing w:val="-2"/>
          <w:sz w:val="20"/>
          <w:szCs w:val="20"/>
        </w:rPr>
        <w:t xml:space="preserve"> </w:t>
      </w:r>
    </w:p>
    <w:p w:rsidR="00480186" w:rsidRPr="000B7054" w:rsidRDefault="00480186" w:rsidP="00DE314D">
      <w:pPr>
        <w:spacing w:line="240" w:lineRule="auto"/>
        <w:ind w:firstLine="0"/>
        <w:rPr>
          <w:spacing w:val="-6"/>
          <w:sz w:val="20"/>
          <w:szCs w:val="20"/>
        </w:rPr>
      </w:pPr>
      <w:r w:rsidRPr="000B7054">
        <w:rPr>
          <w:spacing w:val="-6"/>
          <w:sz w:val="20"/>
          <w:szCs w:val="20"/>
        </w:rPr>
        <w:t xml:space="preserve">Пермский национальный исследовательский политехнический университет, 614990, г. Пермь, Комсомольский пр-т, 29 </w:t>
      </w:r>
    </w:p>
    <w:p w:rsidR="00CC595B" w:rsidRPr="002A00A5" w:rsidRDefault="00386012" w:rsidP="00DE314D">
      <w:pPr>
        <w:tabs>
          <w:tab w:val="left" w:pos="426"/>
        </w:tabs>
        <w:spacing w:line="240" w:lineRule="auto"/>
        <w:ind w:firstLine="0"/>
        <w:rPr>
          <w:b/>
          <w:spacing w:val="-2"/>
          <w:sz w:val="23"/>
          <w:szCs w:val="23"/>
        </w:rPr>
      </w:pPr>
      <w:r w:rsidRPr="002A00A5">
        <w:rPr>
          <w:b/>
          <w:spacing w:val="-2"/>
          <w:sz w:val="23"/>
          <w:szCs w:val="23"/>
        </w:rPr>
        <w:t xml:space="preserve">В.В. </w:t>
      </w:r>
      <w:proofErr w:type="spellStart"/>
      <w:r w:rsidR="00CC595B" w:rsidRPr="002A00A5">
        <w:rPr>
          <w:b/>
          <w:spacing w:val="-2"/>
          <w:sz w:val="23"/>
          <w:szCs w:val="23"/>
        </w:rPr>
        <w:t>Лепихин</w:t>
      </w:r>
      <w:proofErr w:type="spellEnd"/>
      <w:r w:rsidR="00CC595B" w:rsidRPr="002A00A5">
        <w:rPr>
          <w:b/>
          <w:spacing w:val="-2"/>
          <w:sz w:val="23"/>
          <w:szCs w:val="23"/>
        </w:rPr>
        <w:t xml:space="preserve">, </w:t>
      </w:r>
      <w:r w:rsidR="00CC595B" w:rsidRPr="002A00A5">
        <w:rPr>
          <w:rFonts w:eastAsia="SimSun"/>
          <w:b/>
          <w:spacing w:val="-2"/>
          <w:sz w:val="23"/>
          <w:szCs w:val="23"/>
        </w:rPr>
        <w:t>ассистент кафедры экономики и финансов, соискатель</w:t>
      </w:r>
    </w:p>
    <w:p w:rsidR="00CC595B" w:rsidRPr="000B7054" w:rsidRDefault="00C15464" w:rsidP="00DE314D">
      <w:pPr>
        <w:tabs>
          <w:tab w:val="left" w:pos="426"/>
        </w:tabs>
        <w:spacing w:line="240" w:lineRule="auto"/>
        <w:ind w:firstLine="0"/>
        <w:rPr>
          <w:spacing w:val="-2"/>
          <w:sz w:val="20"/>
          <w:szCs w:val="20"/>
          <w:lang w:eastAsia="ru-RU"/>
        </w:rPr>
      </w:pPr>
      <w:r w:rsidRPr="000B7054">
        <w:rPr>
          <w:rFonts w:eastAsia="SimSun"/>
          <w:spacing w:val="-2"/>
          <w:sz w:val="20"/>
          <w:szCs w:val="20"/>
        </w:rPr>
        <w:t>Электронный адрес</w:t>
      </w:r>
      <w:r w:rsidR="00CC595B" w:rsidRPr="000B7054">
        <w:rPr>
          <w:rFonts w:eastAsia="SimSun"/>
          <w:spacing w:val="-2"/>
          <w:sz w:val="20"/>
          <w:szCs w:val="20"/>
        </w:rPr>
        <w:t>:</w:t>
      </w:r>
      <w:r w:rsidR="00480186" w:rsidRPr="000B7054">
        <w:rPr>
          <w:rFonts w:eastAsia="SimSun"/>
          <w:spacing w:val="-2"/>
          <w:sz w:val="20"/>
          <w:szCs w:val="20"/>
        </w:rPr>
        <w:t xml:space="preserve"> </w:t>
      </w:r>
      <w:r w:rsidR="00CC595B" w:rsidRPr="000B7054">
        <w:rPr>
          <w:rStyle w:val="a3"/>
          <w:rFonts w:eastAsia="Times New Roman"/>
          <w:bCs/>
          <w:spacing w:val="-2"/>
          <w:kern w:val="36"/>
          <w:sz w:val="20"/>
          <w:szCs w:val="20"/>
          <w:lang w:val="en-US" w:eastAsia="ru-RU"/>
        </w:rPr>
        <w:t>v</w:t>
      </w:r>
      <w:r w:rsidR="00CC595B" w:rsidRPr="000B7054">
        <w:rPr>
          <w:rStyle w:val="a3"/>
          <w:rFonts w:eastAsia="Times New Roman"/>
          <w:bCs/>
          <w:spacing w:val="-2"/>
          <w:kern w:val="36"/>
          <w:sz w:val="20"/>
          <w:szCs w:val="20"/>
          <w:lang w:eastAsia="ru-RU"/>
        </w:rPr>
        <w:t>-</w:t>
      </w:r>
      <w:proofErr w:type="spellStart"/>
      <w:r w:rsidR="00CC595B" w:rsidRPr="000B7054">
        <w:rPr>
          <w:rStyle w:val="a3"/>
          <w:rFonts w:eastAsia="Times New Roman"/>
          <w:bCs/>
          <w:spacing w:val="-2"/>
          <w:kern w:val="36"/>
          <w:sz w:val="20"/>
          <w:szCs w:val="20"/>
          <w:lang w:val="en-US" w:eastAsia="ru-RU"/>
        </w:rPr>
        <w:t>pstu</w:t>
      </w:r>
      <w:proofErr w:type="spellEnd"/>
      <w:r w:rsidR="00CC595B" w:rsidRPr="000B7054">
        <w:rPr>
          <w:rStyle w:val="a3"/>
          <w:rFonts w:eastAsia="Times New Roman"/>
          <w:bCs/>
          <w:spacing w:val="-2"/>
          <w:kern w:val="36"/>
          <w:sz w:val="20"/>
          <w:szCs w:val="20"/>
          <w:lang w:eastAsia="ru-RU"/>
        </w:rPr>
        <w:t>@</w:t>
      </w:r>
      <w:proofErr w:type="spellStart"/>
      <w:r w:rsidR="00CC595B" w:rsidRPr="000B7054">
        <w:rPr>
          <w:rStyle w:val="a3"/>
          <w:rFonts w:eastAsia="Times New Roman"/>
          <w:bCs/>
          <w:spacing w:val="-2"/>
          <w:kern w:val="36"/>
          <w:sz w:val="20"/>
          <w:szCs w:val="20"/>
          <w:lang w:val="en-US" w:eastAsia="ru-RU"/>
        </w:rPr>
        <w:t>yandex</w:t>
      </w:r>
      <w:proofErr w:type="spellEnd"/>
      <w:r w:rsidR="00CC595B" w:rsidRPr="000B7054">
        <w:rPr>
          <w:rStyle w:val="a3"/>
          <w:rFonts w:eastAsia="Times New Roman"/>
          <w:bCs/>
          <w:spacing w:val="-2"/>
          <w:kern w:val="36"/>
          <w:sz w:val="20"/>
          <w:szCs w:val="20"/>
          <w:lang w:eastAsia="ru-RU"/>
        </w:rPr>
        <w:t>.</w:t>
      </w:r>
      <w:r w:rsidR="00CC595B" w:rsidRPr="000B7054">
        <w:rPr>
          <w:rStyle w:val="a3"/>
          <w:rFonts w:eastAsia="Times New Roman"/>
          <w:bCs/>
          <w:spacing w:val="-2"/>
          <w:kern w:val="36"/>
          <w:sz w:val="20"/>
          <w:szCs w:val="20"/>
          <w:lang w:val="en-US" w:eastAsia="ru-RU"/>
        </w:rPr>
        <w:t>ru</w:t>
      </w:r>
      <w:r w:rsidR="00480186" w:rsidRPr="000B7054">
        <w:rPr>
          <w:rFonts w:eastAsia="SimSun"/>
          <w:spacing w:val="-2"/>
          <w:sz w:val="20"/>
          <w:szCs w:val="20"/>
        </w:rPr>
        <w:t xml:space="preserve"> </w:t>
      </w:r>
    </w:p>
    <w:p w:rsidR="00480186" w:rsidRPr="000B7054" w:rsidRDefault="00480186" w:rsidP="00DE314D">
      <w:pPr>
        <w:spacing w:line="240" w:lineRule="auto"/>
        <w:ind w:firstLine="0"/>
        <w:rPr>
          <w:spacing w:val="-6"/>
          <w:sz w:val="20"/>
          <w:szCs w:val="20"/>
        </w:rPr>
      </w:pPr>
      <w:r w:rsidRPr="000B7054">
        <w:rPr>
          <w:spacing w:val="-6"/>
          <w:sz w:val="20"/>
          <w:szCs w:val="20"/>
        </w:rPr>
        <w:t xml:space="preserve">Пермский национальный исследовательский политехнический университет, 614990, г. Пермь, Комсомольский пр-т, 29 </w:t>
      </w:r>
    </w:p>
    <w:p w:rsidR="00CC595B" w:rsidRPr="002A00A5" w:rsidRDefault="00386012" w:rsidP="00DE314D">
      <w:pPr>
        <w:tabs>
          <w:tab w:val="left" w:pos="426"/>
        </w:tabs>
        <w:spacing w:line="240" w:lineRule="auto"/>
        <w:ind w:firstLine="0"/>
        <w:rPr>
          <w:b/>
          <w:spacing w:val="-2"/>
          <w:sz w:val="23"/>
          <w:szCs w:val="23"/>
          <w:lang w:eastAsia="ru-RU"/>
        </w:rPr>
      </w:pPr>
      <w:r w:rsidRPr="002A00A5">
        <w:rPr>
          <w:b/>
          <w:spacing w:val="-2"/>
          <w:sz w:val="23"/>
          <w:szCs w:val="23"/>
          <w:lang w:eastAsia="ru-RU"/>
        </w:rPr>
        <w:t xml:space="preserve">К.В. </w:t>
      </w:r>
      <w:proofErr w:type="spellStart"/>
      <w:r w:rsidR="00CC595B" w:rsidRPr="002A00A5">
        <w:rPr>
          <w:b/>
          <w:spacing w:val="-2"/>
          <w:sz w:val="23"/>
          <w:szCs w:val="23"/>
          <w:lang w:eastAsia="ru-RU"/>
        </w:rPr>
        <w:t>Лепихин</w:t>
      </w:r>
      <w:proofErr w:type="spellEnd"/>
      <w:r w:rsidR="00CC595B" w:rsidRPr="002A00A5">
        <w:rPr>
          <w:b/>
          <w:spacing w:val="-2"/>
          <w:sz w:val="23"/>
          <w:szCs w:val="23"/>
          <w:lang w:eastAsia="ru-RU"/>
        </w:rPr>
        <w:t xml:space="preserve">, </w:t>
      </w:r>
      <w:r w:rsidR="00F82F44" w:rsidRPr="002A00A5">
        <w:rPr>
          <w:b/>
          <w:spacing w:val="-2"/>
          <w:sz w:val="23"/>
          <w:szCs w:val="23"/>
          <w:lang w:eastAsia="ru-RU"/>
        </w:rPr>
        <w:t xml:space="preserve"> </w:t>
      </w:r>
      <w:r w:rsidR="00CC595B" w:rsidRPr="002A00A5">
        <w:rPr>
          <w:b/>
          <w:spacing w:val="-2"/>
          <w:sz w:val="23"/>
          <w:szCs w:val="23"/>
          <w:lang w:eastAsia="ru-RU"/>
        </w:rPr>
        <w:t>старший преподаватель кафедры экономики</w:t>
      </w:r>
    </w:p>
    <w:p w:rsidR="00CC595B" w:rsidRPr="000B7054" w:rsidRDefault="00C15464" w:rsidP="00DE314D">
      <w:pPr>
        <w:tabs>
          <w:tab w:val="left" w:pos="426"/>
        </w:tabs>
        <w:spacing w:line="240" w:lineRule="auto"/>
        <w:ind w:firstLine="0"/>
        <w:rPr>
          <w:spacing w:val="-2"/>
          <w:sz w:val="20"/>
          <w:szCs w:val="20"/>
          <w:lang w:eastAsia="ru-RU"/>
        </w:rPr>
      </w:pPr>
      <w:r w:rsidRPr="000B7054">
        <w:rPr>
          <w:rFonts w:eastAsia="SimSun"/>
          <w:spacing w:val="-2"/>
          <w:sz w:val="20"/>
          <w:szCs w:val="20"/>
        </w:rPr>
        <w:t>Электронный адрес</w:t>
      </w:r>
      <w:r w:rsidR="00CC595B" w:rsidRPr="000B7054">
        <w:rPr>
          <w:spacing w:val="-2"/>
          <w:sz w:val="20"/>
          <w:szCs w:val="20"/>
          <w:lang w:eastAsia="ru-RU"/>
        </w:rPr>
        <w:t>:</w:t>
      </w:r>
      <w:r w:rsidR="00480186" w:rsidRPr="000B7054">
        <w:rPr>
          <w:spacing w:val="-2"/>
          <w:sz w:val="20"/>
          <w:szCs w:val="20"/>
          <w:lang w:eastAsia="ru-RU"/>
        </w:rPr>
        <w:t xml:space="preserve"> </w:t>
      </w:r>
      <w:proofErr w:type="spellStart"/>
      <w:r w:rsidR="00CC595B" w:rsidRPr="000B7054">
        <w:rPr>
          <w:rStyle w:val="a3"/>
          <w:rFonts w:eastAsia="Times New Roman"/>
          <w:bCs/>
          <w:spacing w:val="-2"/>
          <w:kern w:val="36"/>
          <w:sz w:val="20"/>
          <w:szCs w:val="20"/>
          <w:lang w:val="en-US"/>
        </w:rPr>
        <w:t>pem</w:t>
      </w:r>
      <w:proofErr w:type="spellEnd"/>
      <w:r w:rsidR="00CC595B" w:rsidRPr="000B7054">
        <w:rPr>
          <w:rStyle w:val="a3"/>
          <w:rFonts w:eastAsia="Times New Roman"/>
          <w:bCs/>
          <w:spacing w:val="-2"/>
          <w:kern w:val="36"/>
          <w:sz w:val="20"/>
          <w:szCs w:val="20"/>
        </w:rPr>
        <w:t>.</w:t>
      </w:r>
      <w:proofErr w:type="spellStart"/>
      <w:r w:rsidR="00CC595B" w:rsidRPr="000B7054">
        <w:rPr>
          <w:rStyle w:val="a3"/>
          <w:rFonts w:eastAsia="Times New Roman"/>
          <w:bCs/>
          <w:spacing w:val="-2"/>
          <w:kern w:val="36"/>
          <w:sz w:val="20"/>
          <w:szCs w:val="20"/>
          <w:lang w:val="en-US"/>
        </w:rPr>
        <w:t>kirill</w:t>
      </w:r>
      <w:proofErr w:type="spellEnd"/>
      <w:r w:rsidR="00CC595B" w:rsidRPr="000B7054">
        <w:rPr>
          <w:rStyle w:val="a3"/>
          <w:rFonts w:eastAsia="Times New Roman"/>
          <w:bCs/>
          <w:spacing w:val="-2"/>
          <w:kern w:val="36"/>
          <w:sz w:val="20"/>
          <w:szCs w:val="20"/>
        </w:rPr>
        <w:t>@</w:t>
      </w:r>
      <w:proofErr w:type="spellStart"/>
      <w:r w:rsidR="00CC595B" w:rsidRPr="000B7054">
        <w:rPr>
          <w:rStyle w:val="a3"/>
          <w:rFonts w:eastAsia="Times New Roman"/>
          <w:bCs/>
          <w:spacing w:val="-2"/>
          <w:kern w:val="36"/>
          <w:sz w:val="20"/>
          <w:szCs w:val="20"/>
          <w:lang w:val="en-US"/>
        </w:rPr>
        <w:t>gmail</w:t>
      </w:r>
      <w:proofErr w:type="spellEnd"/>
      <w:r w:rsidR="00CC595B" w:rsidRPr="000B7054">
        <w:rPr>
          <w:rStyle w:val="a3"/>
          <w:rFonts w:eastAsia="Times New Roman"/>
          <w:bCs/>
          <w:spacing w:val="-2"/>
          <w:kern w:val="36"/>
          <w:sz w:val="20"/>
          <w:szCs w:val="20"/>
        </w:rPr>
        <w:t>.</w:t>
      </w:r>
      <w:r w:rsidR="00CC595B" w:rsidRPr="000B7054">
        <w:rPr>
          <w:rStyle w:val="a3"/>
          <w:rFonts w:eastAsia="Times New Roman"/>
          <w:bCs/>
          <w:spacing w:val="-2"/>
          <w:kern w:val="36"/>
          <w:sz w:val="20"/>
          <w:szCs w:val="20"/>
          <w:lang w:val="en-US"/>
        </w:rPr>
        <w:t>com</w:t>
      </w:r>
      <w:r w:rsidR="00480186" w:rsidRPr="000B7054">
        <w:rPr>
          <w:spacing w:val="-2"/>
          <w:sz w:val="20"/>
          <w:szCs w:val="20"/>
          <w:lang w:eastAsia="ru-RU"/>
        </w:rPr>
        <w:t xml:space="preserve"> </w:t>
      </w:r>
    </w:p>
    <w:p w:rsidR="00480186" w:rsidRPr="000B7054" w:rsidRDefault="00480186" w:rsidP="00DE314D">
      <w:pPr>
        <w:tabs>
          <w:tab w:val="left" w:pos="426"/>
        </w:tabs>
        <w:spacing w:line="240" w:lineRule="auto"/>
        <w:ind w:firstLine="0"/>
        <w:rPr>
          <w:color w:val="000000"/>
          <w:spacing w:val="-2"/>
          <w:sz w:val="20"/>
          <w:szCs w:val="20"/>
          <w:shd w:val="clear" w:color="auto" w:fill="FFFFFF"/>
        </w:rPr>
      </w:pPr>
      <w:r w:rsidRPr="000B7054">
        <w:rPr>
          <w:spacing w:val="-2"/>
          <w:sz w:val="20"/>
          <w:szCs w:val="20"/>
        </w:rPr>
        <w:t>Пермский государственный гуманитарно-педагогический университет</w:t>
      </w:r>
      <w:r w:rsidR="00C65185" w:rsidRPr="000B7054">
        <w:rPr>
          <w:color w:val="000000"/>
          <w:spacing w:val="-2"/>
          <w:sz w:val="20"/>
          <w:szCs w:val="20"/>
          <w:shd w:val="clear" w:color="auto" w:fill="FFFFFF"/>
        </w:rPr>
        <w:t xml:space="preserve">, </w:t>
      </w:r>
      <w:r w:rsidRPr="000B7054">
        <w:rPr>
          <w:spacing w:val="-2"/>
          <w:sz w:val="20"/>
          <w:szCs w:val="20"/>
        </w:rPr>
        <w:t>614990, г. Пермь, ул. Сибирская, 24</w:t>
      </w:r>
    </w:p>
    <w:p w:rsidR="00F82F44" w:rsidRPr="000B7054" w:rsidRDefault="00F82F44" w:rsidP="00C65185">
      <w:pPr>
        <w:spacing w:line="240" w:lineRule="auto"/>
        <w:ind w:left="-567" w:firstLine="0"/>
        <w:jc w:val="left"/>
        <w:rPr>
          <w:b/>
          <w:spacing w:val="-2"/>
          <w:sz w:val="18"/>
          <w:szCs w:val="18"/>
        </w:rPr>
      </w:pPr>
    </w:p>
    <w:p w:rsidR="00C65185" w:rsidRPr="000B7054" w:rsidRDefault="00C65185" w:rsidP="00C65185">
      <w:pPr>
        <w:spacing w:line="240" w:lineRule="auto"/>
        <w:ind w:left="-567" w:firstLine="0"/>
        <w:jc w:val="left"/>
        <w:rPr>
          <w:b/>
          <w:spacing w:val="-2"/>
          <w:sz w:val="18"/>
          <w:szCs w:val="18"/>
        </w:rPr>
      </w:pPr>
    </w:p>
    <w:p w:rsidR="00F82F44" w:rsidRPr="000B7054" w:rsidRDefault="00386012" w:rsidP="00C65185">
      <w:pPr>
        <w:spacing w:line="240" w:lineRule="auto"/>
        <w:rPr>
          <w:rFonts w:eastAsia="SimSun"/>
          <w:spacing w:val="-2"/>
          <w:sz w:val="20"/>
          <w:szCs w:val="20"/>
        </w:rPr>
      </w:pPr>
      <w:r w:rsidRPr="000B7054">
        <w:rPr>
          <w:spacing w:val="-2"/>
          <w:sz w:val="20"/>
          <w:szCs w:val="20"/>
        </w:rPr>
        <w:t>Р</w:t>
      </w:r>
      <w:r w:rsidR="00F82F44" w:rsidRPr="000B7054">
        <w:rPr>
          <w:spacing w:val="-2"/>
          <w:sz w:val="20"/>
          <w:szCs w:val="20"/>
        </w:rPr>
        <w:t>ассмотрена сущность экологизации и проведен анализ показателей, характеризующих процессы экол</w:t>
      </w:r>
      <w:r w:rsidR="00F82F44" w:rsidRPr="000B7054">
        <w:rPr>
          <w:spacing w:val="-2"/>
          <w:sz w:val="20"/>
          <w:szCs w:val="20"/>
        </w:rPr>
        <w:t>о</w:t>
      </w:r>
      <w:r w:rsidR="00F82F44" w:rsidRPr="000B7054">
        <w:rPr>
          <w:spacing w:val="-2"/>
          <w:sz w:val="20"/>
          <w:szCs w:val="20"/>
        </w:rPr>
        <w:t>гизации на промышленных предприятиях Пермского края. Проанализирована динамика показателей, снижающих экологическую эффективность предприятий, таких как выбросы в атмосферу загрязняющих веществ, отходящих от добывающих и обрабатывающих предприятий, образование отходов производства и потребления, использов</w:t>
      </w:r>
      <w:r w:rsidR="00F82F44" w:rsidRPr="000B7054">
        <w:rPr>
          <w:spacing w:val="-2"/>
          <w:sz w:val="20"/>
          <w:szCs w:val="20"/>
        </w:rPr>
        <w:t>а</w:t>
      </w:r>
      <w:r w:rsidR="00F82F44" w:rsidRPr="000B7054">
        <w:rPr>
          <w:spacing w:val="-2"/>
          <w:sz w:val="20"/>
          <w:szCs w:val="20"/>
        </w:rPr>
        <w:t>ние электроэнергии. В качестве индикаторов</w:t>
      </w:r>
      <w:r w:rsidR="00536790" w:rsidRPr="000B7054">
        <w:rPr>
          <w:spacing w:val="-2"/>
          <w:sz w:val="20"/>
          <w:szCs w:val="20"/>
        </w:rPr>
        <w:t>,</w:t>
      </w:r>
      <w:r w:rsidR="00F82F44" w:rsidRPr="000B7054">
        <w:rPr>
          <w:spacing w:val="-2"/>
          <w:sz w:val="20"/>
          <w:szCs w:val="20"/>
        </w:rPr>
        <w:t xml:space="preserve"> повышающих экологическую устойчивость</w:t>
      </w:r>
      <w:r w:rsidR="00536790" w:rsidRPr="000B7054">
        <w:rPr>
          <w:spacing w:val="-2"/>
          <w:sz w:val="20"/>
          <w:szCs w:val="20"/>
        </w:rPr>
        <w:t>,</w:t>
      </w:r>
      <w:r w:rsidR="00F82F44" w:rsidRPr="000B7054">
        <w:rPr>
          <w:spacing w:val="-2"/>
          <w:sz w:val="20"/>
          <w:szCs w:val="20"/>
        </w:rPr>
        <w:t xml:space="preserve"> были выбраны показ</w:t>
      </w:r>
      <w:r w:rsidR="00F82F44" w:rsidRPr="000B7054">
        <w:rPr>
          <w:spacing w:val="-2"/>
          <w:sz w:val="20"/>
          <w:szCs w:val="20"/>
        </w:rPr>
        <w:t>а</w:t>
      </w:r>
      <w:r w:rsidR="00F82F44" w:rsidRPr="000B7054">
        <w:rPr>
          <w:spacing w:val="-2"/>
          <w:sz w:val="20"/>
          <w:szCs w:val="20"/>
        </w:rPr>
        <w:t>тели</w:t>
      </w:r>
      <w:r w:rsidRPr="000B7054">
        <w:rPr>
          <w:spacing w:val="-2"/>
          <w:sz w:val="20"/>
          <w:szCs w:val="20"/>
        </w:rPr>
        <w:t>,</w:t>
      </w:r>
      <w:r w:rsidR="00F82F44" w:rsidRPr="000B7054">
        <w:rPr>
          <w:spacing w:val="-2"/>
          <w:sz w:val="20"/>
          <w:szCs w:val="20"/>
        </w:rPr>
        <w:t xml:space="preserve"> характеризующие о</w:t>
      </w:r>
      <w:r w:rsidR="00F82F44" w:rsidRPr="000B7054">
        <w:rPr>
          <w:rFonts w:eastAsia="Times New Roman"/>
          <w:bCs/>
          <w:spacing w:val="-2"/>
          <w:sz w:val="20"/>
          <w:szCs w:val="20"/>
          <w:lang w:eastAsia="ru-RU"/>
        </w:rPr>
        <w:t xml:space="preserve">безвреживание, </w:t>
      </w:r>
      <w:r w:rsidR="00F82F44" w:rsidRPr="000B7054">
        <w:rPr>
          <w:spacing w:val="-2"/>
          <w:sz w:val="20"/>
          <w:szCs w:val="20"/>
        </w:rPr>
        <w:t>исполь</w:t>
      </w:r>
      <w:r w:rsidR="00536790" w:rsidRPr="000B7054">
        <w:rPr>
          <w:spacing w:val="-2"/>
          <w:sz w:val="20"/>
          <w:szCs w:val="20"/>
        </w:rPr>
        <w:t>зование и утилизацию отходов. Предложена модель динамики процессов экологизации обрабатывающих предприятий Пермского края, позволяющая определить вектор разв</w:t>
      </w:r>
      <w:r w:rsidR="00536790" w:rsidRPr="000B7054">
        <w:rPr>
          <w:spacing w:val="-2"/>
          <w:sz w:val="20"/>
          <w:szCs w:val="20"/>
        </w:rPr>
        <w:t>и</w:t>
      </w:r>
      <w:r w:rsidR="00536790" w:rsidRPr="000B7054">
        <w:rPr>
          <w:spacing w:val="-2"/>
          <w:sz w:val="20"/>
          <w:szCs w:val="20"/>
        </w:rPr>
        <w:t>тия экологической устойчивости промышленных производств.</w:t>
      </w:r>
      <w:r w:rsidR="00B21584" w:rsidRPr="000B7054">
        <w:rPr>
          <w:spacing w:val="-2"/>
          <w:sz w:val="20"/>
          <w:szCs w:val="20"/>
        </w:rPr>
        <w:t xml:space="preserve"> </w:t>
      </w:r>
      <w:r w:rsidRPr="000B7054">
        <w:rPr>
          <w:spacing w:val="-2"/>
          <w:sz w:val="20"/>
          <w:szCs w:val="20"/>
        </w:rPr>
        <w:t>Данная модель позволяет так</w:t>
      </w:r>
      <w:r w:rsidR="00F82F44" w:rsidRPr="000B7054">
        <w:rPr>
          <w:spacing w:val="-2"/>
          <w:sz w:val="20"/>
          <w:szCs w:val="20"/>
        </w:rPr>
        <w:t>же выделять группы видов экономической деятельности со схожими проблемами в сфере экологической деятельности.</w:t>
      </w:r>
      <w:r w:rsidR="00B21584" w:rsidRPr="000B7054">
        <w:rPr>
          <w:spacing w:val="-2"/>
          <w:sz w:val="20"/>
          <w:szCs w:val="20"/>
        </w:rPr>
        <w:t xml:space="preserve"> </w:t>
      </w:r>
      <w:r w:rsidR="00F82F44" w:rsidRPr="000B7054">
        <w:rPr>
          <w:spacing w:val="-2"/>
          <w:sz w:val="20"/>
          <w:szCs w:val="20"/>
        </w:rPr>
        <w:t>Исполь</w:t>
      </w:r>
      <w:r w:rsidR="00536790" w:rsidRPr="000B7054">
        <w:rPr>
          <w:spacing w:val="-2"/>
          <w:sz w:val="20"/>
          <w:szCs w:val="20"/>
        </w:rPr>
        <w:t>зовался метод</w:t>
      </w:r>
      <w:r w:rsidR="00F82F44" w:rsidRPr="000B7054">
        <w:rPr>
          <w:spacing w:val="-2"/>
          <w:sz w:val="20"/>
          <w:szCs w:val="20"/>
        </w:rPr>
        <w:t xml:space="preserve"> Парето для выбора показателей</w:t>
      </w:r>
      <w:r w:rsidRPr="000B7054">
        <w:rPr>
          <w:spacing w:val="-2"/>
          <w:sz w:val="20"/>
          <w:szCs w:val="20"/>
        </w:rPr>
        <w:t>,</w:t>
      </w:r>
      <w:r w:rsidR="00F82F44" w:rsidRPr="000B7054">
        <w:rPr>
          <w:spacing w:val="-2"/>
          <w:sz w:val="20"/>
          <w:szCs w:val="20"/>
        </w:rPr>
        <w:t xml:space="preserve"> в наибольшей степени влияющих на процессы экологизации. Исследование проводилось на примере предприятий добывающих и обрабатывающих видов деятельности Пе</w:t>
      </w:r>
      <w:r w:rsidRPr="000B7054">
        <w:rPr>
          <w:spacing w:val="-2"/>
          <w:sz w:val="20"/>
          <w:szCs w:val="20"/>
        </w:rPr>
        <w:t>рмского края за период с 2007</w:t>
      </w:r>
      <w:r w:rsidR="00F82F44" w:rsidRPr="000B7054">
        <w:rPr>
          <w:spacing w:val="-2"/>
          <w:sz w:val="20"/>
          <w:szCs w:val="20"/>
        </w:rPr>
        <w:t xml:space="preserve"> по 2012 </w:t>
      </w:r>
      <w:r w:rsidRPr="000B7054">
        <w:rPr>
          <w:spacing w:val="-2"/>
          <w:sz w:val="20"/>
          <w:szCs w:val="20"/>
        </w:rPr>
        <w:t>г</w:t>
      </w:r>
      <w:r w:rsidR="00F82F44" w:rsidRPr="000B7054">
        <w:rPr>
          <w:spacing w:val="-2"/>
          <w:sz w:val="20"/>
          <w:szCs w:val="20"/>
        </w:rPr>
        <w:t>г. Анализ показал, что на промышленных предприятиях процессы экологизации имеют место, но развиваются очень медленно. Определена важная роль экологических показателей как основного сре</w:t>
      </w:r>
      <w:r w:rsidR="00F82F44" w:rsidRPr="000B7054">
        <w:rPr>
          <w:spacing w:val="-2"/>
          <w:sz w:val="20"/>
          <w:szCs w:val="20"/>
        </w:rPr>
        <w:t>д</w:t>
      </w:r>
      <w:r w:rsidR="00F82F44" w:rsidRPr="000B7054">
        <w:rPr>
          <w:spacing w:val="-2"/>
          <w:sz w:val="20"/>
          <w:szCs w:val="20"/>
        </w:rPr>
        <w:t>ства оценки состояния окружающей среды, представления экологической отчетности и совершенствования пр</w:t>
      </w:r>
      <w:r w:rsidR="00F82F44" w:rsidRPr="000B7054">
        <w:rPr>
          <w:spacing w:val="-2"/>
          <w:sz w:val="20"/>
          <w:szCs w:val="20"/>
        </w:rPr>
        <w:t>и</w:t>
      </w:r>
      <w:r w:rsidR="00F82F44" w:rsidRPr="000B7054">
        <w:rPr>
          <w:spacing w:val="-2"/>
          <w:sz w:val="20"/>
          <w:szCs w:val="20"/>
        </w:rPr>
        <w:t>родоохранной политики.</w:t>
      </w:r>
      <w:r w:rsidR="00B13ADB" w:rsidRPr="000B7054">
        <w:rPr>
          <w:spacing w:val="-2"/>
          <w:sz w:val="20"/>
          <w:szCs w:val="20"/>
        </w:rPr>
        <w:t xml:space="preserve"> </w:t>
      </w:r>
      <w:r w:rsidR="00F82F44" w:rsidRPr="000B7054">
        <w:rPr>
          <w:rFonts w:eastAsia="SimSun"/>
          <w:spacing w:val="-2"/>
          <w:sz w:val="20"/>
          <w:szCs w:val="20"/>
        </w:rPr>
        <w:t>В связи с кризисной экологической ситуацией на территории Российской Федерации анализ процессов экологизации на разных уровнях экономики является актуальным в современной управленч</w:t>
      </w:r>
      <w:r w:rsidR="00F82F44" w:rsidRPr="000B7054">
        <w:rPr>
          <w:rFonts w:eastAsia="SimSun"/>
          <w:spacing w:val="-2"/>
          <w:sz w:val="20"/>
          <w:szCs w:val="20"/>
        </w:rPr>
        <w:t>е</w:t>
      </w:r>
      <w:r w:rsidR="00F82F44" w:rsidRPr="000B7054">
        <w:rPr>
          <w:rFonts w:eastAsia="SimSun"/>
          <w:spacing w:val="-2"/>
          <w:sz w:val="20"/>
          <w:szCs w:val="20"/>
        </w:rPr>
        <w:t>ской науке. Сделан вывод о том, что деятельность промышленных предприятий Пермского края характеризуется определёнными положительными тенденциями с точки зрения развития природоохранной деятельности, но пр</w:t>
      </w:r>
      <w:r w:rsidR="00F82F44" w:rsidRPr="000B7054">
        <w:rPr>
          <w:rFonts w:eastAsia="SimSun"/>
          <w:spacing w:val="-2"/>
          <w:sz w:val="20"/>
          <w:szCs w:val="20"/>
        </w:rPr>
        <w:t>о</w:t>
      </w:r>
      <w:r w:rsidR="00F82F44" w:rsidRPr="000B7054">
        <w:rPr>
          <w:rFonts w:eastAsia="SimSun"/>
          <w:spacing w:val="-2"/>
          <w:sz w:val="20"/>
          <w:szCs w:val="20"/>
        </w:rPr>
        <w:t xml:space="preserve">цессы экологизации развиваются крайне медленно. </w:t>
      </w:r>
    </w:p>
    <w:p w:rsidR="00B21584" w:rsidRPr="000B7054" w:rsidRDefault="008E6A37" w:rsidP="00C65185">
      <w:pPr>
        <w:spacing w:line="240" w:lineRule="auto"/>
        <w:ind w:firstLine="0"/>
        <w:rPr>
          <w:b/>
          <w:spacing w:val="-2"/>
          <w:sz w:val="20"/>
          <w:szCs w:val="20"/>
        </w:rPr>
      </w:pPr>
      <w:r w:rsidRPr="000B7054">
        <w:rPr>
          <w:b/>
          <w:spacing w:val="-2"/>
          <w:sz w:val="20"/>
          <w:szCs w:val="20"/>
        </w:rPr>
        <w:t>______________________________________________________________________________________________</w:t>
      </w:r>
      <w:r w:rsidR="00B35C5F">
        <w:rPr>
          <w:b/>
          <w:spacing w:val="-2"/>
          <w:sz w:val="20"/>
          <w:szCs w:val="20"/>
        </w:rPr>
        <w:t>____</w:t>
      </w:r>
    </w:p>
    <w:p w:rsidR="00F82F44" w:rsidRPr="000B7054" w:rsidRDefault="00F82F44" w:rsidP="00C65185">
      <w:pPr>
        <w:spacing w:line="240" w:lineRule="auto"/>
        <w:rPr>
          <w:rFonts w:eastAsia="SimSun"/>
          <w:i/>
          <w:spacing w:val="-2"/>
          <w:sz w:val="20"/>
          <w:szCs w:val="20"/>
        </w:rPr>
      </w:pPr>
      <w:r w:rsidRPr="000B7054">
        <w:rPr>
          <w:i/>
          <w:spacing w:val="-2"/>
          <w:sz w:val="20"/>
          <w:szCs w:val="20"/>
        </w:rPr>
        <w:t xml:space="preserve">Ключевые слова: </w:t>
      </w:r>
      <w:proofErr w:type="spellStart"/>
      <w:r w:rsidRPr="000B7054">
        <w:rPr>
          <w:i/>
          <w:spacing w:val="-2"/>
          <w:sz w:val="20"/>
          <w:szCs w:val="20"/>
        </w:rPr>
        <w:t>экологизация</w:t>
      </w:r>
      <w:proofErr w:type="spellEnd"/>
      <w:r w:rsidRPr="000B7054">
        <w:rPr>
          <w:i/>
          <w:spacing w:val="-2"/>
          <w:sz w:val="20"/>
          <w:szCs w:val="20"/>
        </w:rPr>
        <w:t xml:space="preserve">, </w:t>
      </w:r>
      <w:r w:rsidR="00B21FF5" w:rsidRPr="000B7054">
        <w:rPr>
          <w:i/>
          <w:spacing w:val="-2"/>
          <w:sz w:val="20"/>
          <w:szCs w:val="20"/>
        </w:rPr>
        <w:t>устойчивое развитие, промышленный комплекс</w:t>
      </w:r>
      <w:r w:rsidR="00B13ADB" w:rsidRPr="000B7054">
        <w:rPr>
          <w:i/>
          <w:spacing w:val="-2"/>
          <w:sz w:val="20"/>
          <w:szCs w:val="20"/>
        </w:rPr>
        <w:t>, экологическая подсист</w:t>
      </w:r>
      <w:r w:rsidR="00B13ADB" w:rsidRPr="000B7054">
        <w:rPr>
          <w:i/>
          <w:spacing w:val="-2"/>
          <w:sz w:val="20"/>
          <w:szCs w:val="20"/>
        </w:rPr>
        <w:t>е</w:t>
      </w:r>
      <w:r w:rsidR="00B13ADB" w:rsidRPr="000B7054">
        <w:rPr>
          <w:i/>
          <w:spacing w:val="-2"/>
          <w:sz w:val="20"/>
          <w:szCs w:val="20"/>
        </w:rPr>
        <w:t>ма предприятия, обезвреживание отходов, утилизация отходов, использование отходов, использование электр</w:t>
      </w:r>
      <w:r w:rsidR="00B13ADB" w:rsidRPr="000B7054">
        <w:rPr>
          <w:i/>
          <w:spacing w:val="-2"/>
          <w:sz w:val="20"/>
          <w:szCs w:val="20"/>
        </w:rPr>
        <w:t>о</w:t>
      </w:r>
      <w:r w:rsidR="00B13ADB" w:rsidRPr="000B7054">
        <w:rPr>
          <w:i/>
          <w:spacing w:val="-2"/>
          <w:sz w:val="20"/>
          <w:szCs w:val="20"/>
        </w:rPr>
        <w:t>энергии,  позитивные и негативные показатели экологической устойчивости, абсолютные и относительные п</w:t>
      </w:r>
      <w:r w:rsidR="00B13ADB" w:rsidRPr="000B7054">
        <w:rPr>
          <w:i/>
          <w:spacing w:val="-2"/>
          <w:sz w:val="20"/>
          <w:szCs w:val="20"/>
        </w:rPr>
        <w:t>о</w:t>
      </w:r>
      <w:r w:rsidR="00B13ADB" w:rsidRPr="000B7054">
        <w:rPr>
          <w:i/>
          <w:spacing w:val="-2"/>
          <w:sz w:val="20"/>
          <w:szCs w:val="20"/>
        </w:rPr>
        <w:t>казатели, модель динамики.</w:t>
      </w:r>
    </w:p>
    <w:p w:rsidR="00F82F44" w:rsidRPr="000B7054" w:rsidRDefault="00F82F44" w:rsidP="00C65185">
      <w:pPr>
        <w:spacing w:line="240" w:lineRule="auto"/>
        <w:rPr>
          <w:spacing w:val="-2"/>
          <w:sz w:val="18"/>
          <w:szCs w:val="18"/>
        </w:rPr>
      </w:pPr>
    </w:p>
    <w:p w:rsidR="008E6A37" w:rsidRPr="000B7054" w:rsidRDefault="008E6A37" w:rsidP="00C65185">
      <w:pPr>
        <w:spacing w:line="240" w:lineRule="auto"/>
        <w:rPr>
          <w:spacing w:val="-2"/>
          <w:sz w:val="18"/>
          <w:szCs w:val="18"/>
        </w:rPr>
      </w:pPr>
    </w:p>
    <w:p w:rsidR="00282777" w:rsidRPr="000B7054" w:rsidRDefault="00282777" w:rsidP="00C65185">
      <w:pPr>
        <w:autoSpaceDE w:val="0"/>
        <w:autoSpaceDN w:val="0"/>
        <w:adjustRightInd w:val="0"/>
        <w:spacing w:line="240" w:lineRule="auto"/>
        <w:rPr>
          <w:spacing w:val="-2"/>
          <w:sz w:val="18"/>
          <w:szCs w:val="18"/>
        </w:rPr>
        <w:sectPr w:rsidR="00282777" w:rsidRPr="000B7054" w:rsidSect="00D819B2">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NumType w:start="157"/>
          <w:cols w:space="708"/>
          <w:titlePg/>
          <w:docGrid w:linePitch="381"/>
        </w:sectPr>
      </w:pPr>
    </w:p>
    <w:p w:rsidR="00F82F44" w:rsidRPr="00B35C5F" w:rsidRDefault="00F82F44" w:rsidP="00C65185">
      <w:pPr>
        <w:autoSpaceDE w:val="0"/>
        <w:autoSpaceDN w:val="0"/>
        <w:adjustRightInd w:val="0"/>
        <w:spacing w:line="240" w:lineRule="auto"/>
        <w:rPr>
          <w:sz w:val="20"/>
          <w:szCs w:val="20"/>
        </w:rPr>
      </w:pPr>
      <w:proofErr w:type="spellStart"/>
      <w:r w:rsidRPr="00B35C5F">
        <w:rPr>
          <w:sz w:val="20"/>
          <w:szCs w:val="20"/>
        </w:rPr>
        <w:lastRenderedPageBreak/>
        <w:t>Экологизация</w:t>
      </w:r>
      <w:proofErr w:type="spellEnd"/>
      <w:r w:rsidRPr="00B35C5F">
        <w:rPr>
          <w:sz w:val="20"/>
          <w:szCs w:val="20"/>
        </w:rPr>
        <w:t xml:space="preserve"> промышленности – это ко</w:t>
      </w:r>
      <w:r w:rsidRPr="00B35C5F">
        <w:rPr>
          <w:sz w:val="20"/>
          <w:szCs w:val="20"/>
        </w:rPr>
        <w:t>м</w:t>
      </w:r>
      <w:r w:rsidRPr="00B35C5F">
        <w:rPr>
          <w:sz w:val="20"/>
          <w:szCs w:val="20"/>
        </w:rPr>
        <w:t>плекс правовых, управленческих, технико-технологических и других мероприятий, спосо</w:t>
      </w:r>
      <w:r w:rsidRPr="00B35C5F">
        <w:rPr>
          <w:sz w:val="20"/>
          <w:szCs w:val="20"/>
        </w:rPr>
        <w:t>б</w:t>
      </w:r>
      <w:r w:rsidRPr="00B35C5F">
        <w:rPr>
          <w:sz w:val="20"/>
          <w:szCs w:val="20"/>
        </w:rPr>
        <w:t>ствующий устойчивому развитию эколого-социально-экономической системы. Под устойч</w:t>
      </w:r>
      <w:r w:rsidRPr="00B35C5F">
        <w:rPr>
          <w:sz w:val="20"/>
          <w:szCs w:val="20"/>
        </w:rPr>
        <w:t>и</w:t>
      </w:r>
      <w:r w:rsidRPr="00B35C5F">
        <w:rPr>
          <w:sz w:val="20"/>
          <w:szCs w:val="20"/>
        </w:rPr>
        <w:t>вым развитием подразумевается процесс измен</w:t>
      </w:r>
      <w:r w:rsidRPr="00B35C5F">
        <w:rPr>
          <w:sz w:val="20"/>
          <w:szCs w:val="20"/>
        </w:rPr>
        <w:t>е</w:t>
      </w:r>
      <w:r w:rsidRPr="00B35C5F">
        <w:rPr>
          <w:sz w:val="20"/>
          <w:szCs w:val="20"/>
        </w:rPr>
        <w:t>ний, в котором эксплуатация природных ресурсов, направление инвестиций, ориентации научно-технического развития, развитие личности и инст</w:t>
      </w:r>
      <w:r w:rsidRPr="00B35C5F">
        <w:rPr>
          <w:sz w:val="20"/>
          <w:szCs w:val="20"/>
        </w:rPr>
        <w:t>и</w:t>
      </w:r>
      <w:r w:rsidRPr="00B35C5F">
        <w:rPr>
          <w:sz w:val="20"/>
          <w:szCs w:val="20"/>
        </w:rPr>
        <w:t>туциональные изменения согласованы друг с др</w:t>
      </w:r>
      <w:r w:rsidRPr="00B35C5F">
        <w:rPr>
          <w:sz w:val="20"/>
          <w:szCs w:val="20"/>
        </w:rPr>
        <w:t>у</w:t>
      </w:r>
      <w:r w:rsidRPr="00B35C5F">
        <w:rPr>
          <w:sz w:val="20"/>
          <w:szCs w:val="20"/>
        </w:rPr>
        <w:t xml:space="preserve">гом и укрепляют нынешний и будущий потенциал для удовлетворения человеческих потребностей и устремлений. В настоящее время </w:t>
      </w:r>
      <w:proofErr w:type="spellStart"/>
      <w:r w:rsidRPr="00B35C5F">
        <w:rPr>
          <w:sz w:val="20"/>
          <w:szCs w:val="20"/>
        </w:rPr>
        <w:t>экологизация</w:t>
      </w:r>
      <w:proofErr w:type="spellEnd"/>
      <w:r w:rsidRPr="00B35C5F">
        <w:rPr>
          <w:sz w:val="20"/>
          <w:szCs w:val="20"/>
        </w:rPr>
        <w:t xml:space="preserve"> промышленности преимущественно осуществляе</w:t>
      </w:r>
      <w:r w:rsidRPr="00B35C5F">
        <w:rPr>
          <w:sz w:val="20"/>
          <w:szCs w:val="20"/>
        </w:rPr>
        <w:t>т</w:t>
      </w:r>
      <w:r w:rsidRPr="00B35C5F">
        <w:rPr>
          <w:sz w:val="20"/>
          <w:szCs w:val="20"/>
        </w:rPr>
        <w:t>ся экстенсивно (путем очистки выбросов и сбр</w:t>
      </w:r>
      <w:r w:rsidRPr="00B35C5F">
        <w:rPr>
          <w:sz w:val="20"/>
          <w:szCs w:val="20"/>
        </w:rPr>
        <w:t>о</w:t>
      </w:r>
      <w:r w:rsidRPr="00B35C5F">
        <w:rPr>
          <w:sz w:val="20"/>
          <w:szCs w:val="20"/>
        </w:rPr>
        <w:t>сов), а не путем их предотвращения. Поэтому ра</w:t>
      </w:r>
      <w:r w:rsidRPr="00B35C5F">
        <w:rPr>
          <w:sz w:val="20"/>
          <w:szCs w:val="20"/>
        </w:rPr>
        <w:t>з</w:t>
      </w:r>
      <w:r w:rsidRPr="00B35C5F">
        <w:rPr>
          <w:sz w:val="20"/>
          <w:szCs w:val="20"/>
        </w:rPr>
        <w:lastRenderedPageBreak/>
        <w:t>витие малоотходных и ресурсосберегающих техн</w:t>
      </w:r>
      <w:r w:rsidRPr="00B35C5F">
        <w:rPr>
          <w:sz w:val="20"/>
          <w:szCs w:val="20"/>
        </w:rPr>
        <w:t>о</w:t>
      </w:r>
      <w:r w:rsidRPr="00B35C5F">
        <w:rPr>
          <w:sz w:val="20"/>
          <w:szCs w:val="20"/>
        </w:rPr>
        <w:t>логий является важным направлением экологиз</w:t>
      </w:r>
      <w:r w:rsidRPr="00B35C5F">
        <w:rPr>
          <w:sz w:val="20"/>
          <w:szCs w:val="20"/>
        </w:rPr>
        <w:t>а</w:t>
      </w:r>
      <w:r w:rsidRPr="00B35C5F">
        <w:rPr>
          <w:sz w:val="20"/>
          <w:szCs w:val="20"/>
        </w:rPr>
        <w:t>ции экономического развития [1</w:t>
      </w:r>
      <w:r w:rsidR="00B35C5F" w:rsidRPr="00B35C5F">
        <w:rPr>
          <w:sz w:val="20"/>
          <w:szCs w:val="20"/>
        </w:rPr>
        <w:t>5</w:t>
      </w:r>
      <w:r w:rsidRPr="00B35C5F">
        <w:rPr>
          <w:sz w:val="20"/>
          <w:szCs w:val="20"/>
        </w:rPr>
        <w:t>, с.</w:t>
      </w:r>
      <w:r w:rsidR="00386012" w:rsidRPr="00B35C5F">
        <w:rPr>
          <w:sz w:val="20"/>
          <w:szCs w:val="20"/>
        </w:rPr>
        <w:t xml:space="preserve"> </w:t>
      </w:r>
      <w:r w:rsidRPr="00B35C5F">
        <w:rPr>
          <w:sz w:val="20"/>
          <w:szCs w:val="20"/>
        </w:rPr>
        <w:t>64].</w:t>
      </w:r>
    </w:p>
    <w:p w:rsidR="00F82F44" w:rsidRPr="00B35C5F" w:rsidRDefault="00F82F44" w:rsidP="00C65185">
      <w:pPr>
        <w:autoSpaceDE w:val="0"/>
        <w:autoSpaceDN w:val="0"/>
        <w:adjustRightInd w:val="0"/>
        <w:spacing w:line="240" w:lineRule="auto"/>
        <w:rPr>
          <w:sz w:val="20"/>
          <w:szCs w:val="20"/>
        </w:rPr>
      </w:pPr>
      <w:r w:rsidRPr="00B35C5F">
        <w:rPr>
          <w:bCs/>
          <w:iCs/>
          <w:sz w:val="20"/>
          <w:szCs w:val="20"/>
        </w:rPr>
        <w:t>А.Е. Ермолаева</w:t>
      </w:r>
      <w:r w:rsidRPr="00B35C5F">
        <w:rPr>
          <w:b/>
          <w:bCs/>
          <w:i/>
          <w:iCs/>
          <w:sz w:val="20"/>
          <w:szCs w:val="20"/>
        </w:rPr>
        <w:t xml:space="preserve"> </w:t>
      </w:r>
      <w:r w:rsidRPr="00B35C5F">
        <w:rPr>
          <w:sz w:val="20"/>
          <w:szCs w:val="20"/>
        </w:rPr>
        <w:t xml:space="preserve">определяет </w:t>
      </w:r>
      <w:proofErr w:type="spellStart"/>
      <w:r w:rsidRPr="00B35C5F">
        <w:rPr>
          <w:sz w:val="20"/>
          <w:szCs w:val="20"/>
        </w:rPr>
        <w:t>экологизацию</w:t>
      </w:r>
      <w:proofErr w:type="spellEnd"/>
      <w:r w:rsidRPr="00B35C5F">
        <w:rPr>
          <w:sz w:val="20"/>
          <w:szCs w:val="20"/>
        </w:rPr>
        <w:t xml:space="preserve"> промышленного комплекса как систему мер, направленных на снижение экологических рисков, повышение уровня безопасности и энергоэффе</w:t>
      </w:r>
      <w:r w:rsidRPr="00B35C5F">
        <w:rPr>
          <w:sz w:val="20"/>
          <w:szCs w:val="20"/>
        </w:rPr>
        <w:t>к</w:t>
      </w:r>
      <w:r w:rsidRPr="00B35C5F">
        <w:rPr>
          <w:sz w:val="20"/>
          <w:szCs w:val="20"/>
        </w:rPr>
        <w:t>тивности и обеспечение устойчивого развития (удовлетворяет потребности настоящего времени, но не ставит под угрозу способность будущих п</w:t>
      </w:r>
      <w:r w:rsidRPr="00B35C5F">
        <w:rPr>
          <w:sz w:val="20"/>
          <w:szCs w:val="20"/>
        </w:rPr>
        <w:t>о</w:t>
      </w:r>
      <w:r w:rsidRPr="00B35C5F">
        <w:rPr>
          <w:sz w:val="20"/>
          <w:szCs w:val="20"/>
        </w:rPr>
        <w:t>колений удовлетворять свои потребности) [</w:t>
      </w:r>
      <w:r w:rsidR="00386012" w:rsidRPr="00B35C5F">
        <w:rPr>
          <w:sz w:val="20"/>
          <w:szCs w:val="20"/>
        </w:rPr>
        <w:t>9</w:t>
      </w:r>
      <w:r w:rsidRPr="00B35C5F">
        <w:rPr>
          <w:sz w:val="20"/>
          <w:szCs w:val="20"/>
        </w:rPr>
        <w:t>, с.</w:t>
      </w:r>
      <w:r w:rsidR="00386012" w:rsidRPr="00B35C5F">
        <w:rPr>
          <w:sz w:val="20"/>
          <w:szCs w:val="20"/>
        </w:rPr>
        <w:t xml:space="preserve"> </w:t>
      </w:r>
      <w:r w:rsidRPr="00B35C5F">
        <w:rPr>
          <w:sz w:val="20"/>
          <w:szCs w:val="20"/>
        </w:rPr>
        <w:t>11].</w:t>
      </w:r>
    </w:p>
    <w:p w:rsidR="00F82F44" w:rsidRPr="00B35C5F" w:rsidRDefault="00F82F44" w:rsidP="00C65185">
      <w:pPr>
        <w:autoSpaceDE w:val="0"/>
        <w:autoSpaceDN w:val="0"/>
        <w:adjustRightInd w:val="0"/>
        <w:spacing w:line="240" w:lineRule="auto"/>
        <w:rPr>
          <w:sz w:val="20"/>
          <w:szCs w:val="20"/>
        </w:rPr>
      </w:pPr>
      <w:r w:rsidRPr="00B35C5F">
        <w:rPr>
          <w:sz w:val="20"/>
          <w:szCs w:val="20"/>
        </w:rPr>
        <w:t xml:space="preserve">С точки зрения </w:t>
      </w:r>
      <w:r w:rsidR="00C65185" w:rsidRPr="00B35C5F">
        <w:rPr>
          <w:iCs/>
          <w:sz w:val="20"/>
          <w:szCs w:val="20"/>
        </w:rPr>
        <w:t xml:space="preserve">В. Н. Беляева и </w:t>
      </w:r>
      <w:r w:rsidR="00B35C5F">
        <w:rPr>
          <w:iCs/>
          <w:sz w:val="20"/>
          <w:szCs w:val="20"/>
        </w:rPr>
        <w:t>Е.</w:t>
      </w:r>
      <w:r w:rsidRPr="00B35C5F">
        <w:rPr>
          <w:iCs/>
          <w:sz w:val="20"/>
          <w:szCs w:val="20"/>
        </w:rPr>
        <w:t xml:space="preserve">А. </w:t>
      </w:r>
      <w:proofErr w:type="spellStart"/>
      <w:r w:rsidRPr="00B35C5F">
        <w:rPr>
          <w:iCs/>
          <w:sz w:val="20"/>
          <w:szCs w:val="20"/>
        </w:rPr>
        <w:t>Или</w:t>
      </w:r>
      <w:r w:rsidRPr="00B35C5F">
        <w:rPr>
          <w:iCs/>
          <w:sz w:val="20"/>
          <w:szCs w:val="20"/>
        </w:rPr>
        <w:t>н</w:t>
      </w:r>
      <w:r w:rsidRPr="00B35C5F">
        <w:rPr>
          <w:iCs/>
          <w:sz w:val="20"/>
          <w:szCs w:val="20"/>
        </w:rPr>
        <w:t>баевой</w:t>
      </w:r>
      <w:proofErr w:type="spellEnd"/>
      <w:r w:rsidRPr="00B35C5F">
        <w:rPr>
          <w:i/>
          <w:iCs/>
          <w:sz w:val="20"/>
          <w:szCs w:val="20"/>
        </w:rPr>
        <w:t xml:space="preserve"> </w:t>
      </w:r>
      <w:proofErr w:type="spellStart"/>
      <w:r w:rsidRPr="00B35C5F">
        <w:rPr>
          <w:sz w:val="20"/>
          <w:szCs w:val="20"/>
        </w:rPr>
        <w:t>экологизация</w:t>
      </w:r>
      <w:proofErr w:type="spellEnd"/>
      <w:r w:rsidRPr="00B35C5F">
        <w:rPr>
          <w:sz w:val="20"/>
          <w:szCs w:val="20"/>
        </w:rPr>
        <w:t xml:space="preserve"> производства создает новые окна возможностей для р</w:t>
      </w:r>
      <w:r w:rsidR="00386012" w:rsidRPr="00B35C5F">
        <w:rPr>
          <w:sz w:val="20"/>
          <w:szCs w:val="20"/>
        </w:rPr>
        <w:t>азвития экономики. Пре</w:t>
      </w:r>
      <w:r w:rsidR="00386012" w:rsidRPr="00B35C5F">
        <w:rPr>
          <w:sz w:val="20"/>
          <w:szCs w:val="20"/>
        </w:rPr>
        <w:t>ж</w:t>
      </w:r>
      <w:r w:rsidR="00386012" w:rsidRPr="00B35C5F">
        <w:rPr>
          <w:sz w:val="20"/>
          <w:szCs w:val="20"/>
        </w:rPr>
        <w:t>де всего</w:t>
      </w:r>
      <w:r w:rsidRPr="00B35C5F">
        <w:rPr>
          <w:sz w:val="20"/>
          <w:szCs w:val="20"/>
        </w:rPr>
        <w:t xml:space="preserve"> это касается создания современной инд</w:t>
      </w:r>
      <w:r w:rsidRPr="00B35C5F">
        <w:rPr>
          <w:sz w:val="20"/>
          <w:szCs w:val="20"/>
        </w:rPr>
        <w:t>у</w:t>
      </w:r>
      <w:r w:rsidRPr="00B35C5F">
        <w:rPr>
          <w:sz w:val="20"/>
          <w:szCs w:val="20"/>
        </w:rPr>
        <w:t xml:space="preserve">стрии переработки отходов, новых возможностей в </w:t>
      </w:r>
      <w:r w:rsidRPr="00B35C5F">
        <w:rPr>
          <w:sz w:val="20"/>
          <w:szCs w:val="20"/>
        </w:rPr>
        <w:lastRenderedPageBreak/>
        <w:t>развитии сельского хозяйства (</w:t>
      </w:r>
      <w:proofErr w:type="spellStart"/>
      <w:r w:rsidRPr="00B35C5F">
        <w:rPr>
          <w:sz w:val="20"/>
          <w:szCs w:val="20"/>
        </w:rPr>
        <w:t>биотопливо</w:t>
      </w:r>
      <w:proofErr w:type="spellEnd"/>
      <w:r w:rsidRPr="00B35C5F">
        <w:rPr>
          <w:sz w:val="20"/>
          <w:szCs w:val="20"/>
        </w:rPr>
        <w:t xml:space="preserve">) и </w:t>
      </w:r>
      <w:proofErr w:type="spellStart"/>
      <w:r w:rsidRPr="00B35C5F">
        <w:rPr>
          <w:sz w:val="20"/>
          <w:szCs w:val="20"/>
        </w:rPr>
        <w:t>угл</w:t>
      </w:r>
      <w:r w:rsidRPr="00B35C5F">
        <w:rPr>
          <w:sz w:val="20"/>
          <w:szCs w:val="20"/>
        </w:rPr>
        <w:t>е</w:t>
      </w:r>
      <w:r w:rsidRPr="00B35C5F">
        <w:rPr>
          <w:sz w:val="20"/>
          <w:szCs w:val="20"/>
        </w:rPr>
        <w:t>рододепонирующих</w:t>
      </w:r>
      <w:proofErr w:type="spellEnd"/>
      <w:r w:rsidRPr="00B35C5F">
        <w:rPr>
          <w:sz w:val="20"/>
          <w:szCs w:val="20"/>
        </w:rPr>
        <w:t xml:space="preserve"> насаждений («лесов Киото»). Таким образом, </w:t>
      </w:r>
      <w:proofErr w:type="spellStart"/>
      <w:r w:rsidRPr="00B35C5F">
        <w:rPr>
          <w:sz w:val="20"/>
          <w:szCs w:val="20"/>
        </w:rPr>
        <w:t>экологизация</w:t>
      </w:r>
      <w:proofErr w:type="spellEnd"/>
      <w:r w:rsidRPr="00B35C5F">
        <w:rPr>
          <w:sz w:val="20"/>
          <w:szCs w:val="20"/>
        </w:rPr>
        <w:t xml:space="preserve"> экономики является не только особым направлением деятельности би</w:t>
      </w:r>
      <w:r w:rsidRPr="00B35C5F">
        <w:rPr>
          <w:sz w:val="20"/>
          <w:szCs w:val="20"/>
        </w:rPr>
        <w:t>з</w:t>
      </w:r>
      <w:r w:rsidRPr="00B35C5F">
        <w:rPr>
          <w:sz w:val="20"/>
          <w:szCs w:val="20"/>
        </w:rPr>
        <w:t>неса и экономической политики, но и общей хара</w:t>
      </w:r>
      <w:r w:rsidRPr="00B35C5F">
        <w:rPr>
          <w:sz w:val="20"/>
          <w:szCs w:val="20"/>
        </w:rPr>
        <w:t>к</w:t>
      </w:r>
      <w:r w:rsidRPr="00B35C5F">
        <w:rPr>
          <w:sz w:val="20"/>
          <w:szCs w:val="20"/>
        </w:rPr>
        <w:t xml:space="preserve">теристикой инновационного развития экономики, тесно связанной с повышением эффективности </w:t>
      </w:r>
      <w:proofErr w:type="spellStart"/>
      <w:r w:rsidRPr="00B35C5F">
        <w:rPr>
          <w:sz w:val="20"/>
          <w:szCs w:val="20"/>
        </w:rPr>
        <w:t>р</w:t>
      </w:r>
      <w:r w:rsidRPr="00B35C5F">
        <w:rPr>
          <w:sz w:val="20"/>
          <w:szCs w:val="20"/>
        </w:rPr>
        <w:t>е</w:t>
      </w:r>
      <w:r w:rsidRPr="00B35C5F">
        <w:rPr>
          <w:sz w:val="20"/>
          <w:szCs w:val="20"/>
        </w:rPr>
        <w:t>сурсопотребления</w:t>
      </w:r>
      <w:proofErr w:type="spellEnd"/>
      <w:r w:rsidRPr="00B35C5F">
        <w:rPr>
          <w:sz w:val="20"/>
          <w:szCs w:val="20"/>
        </w:rPr>
        <w:t xml:space="preserve"> [</w:t>
      </w:r>
      <w:r w:rsidR="00386012" w:rsidRPr="00B35C5F">
        <w:rPr>
          <w:sz w:val="20"/>
          <w:szCs w:val="20"/>
        </w:rPr>
        <w:t>3</w:t>
      </w:r>
      <w:r w:rsidRPr="00B35C5F">
        <w:rPr>
          <w:sz w:val="20"/>
          <w:szCs w:val="20"/>
        </w:rPr>
        <w:t>, с.</w:t>
      </w:r>
      <w:r w:rsidR="00386012" w:rsidRPr="00B35C5F">
        <w:rPr>
          <w:sz w:val="20"/>
          <w:szCs w:val="20"/>
        </w:rPr>
        <w:t xml:space="preserve"> </w:t>
      </w:r>
      <w:r w:rsidRPr="00B35C5F">
        <w:rPr>
          <w:sz w:val="20"/>
          <w:szCs w:val="20"/>
        </w:rPr>
        <w:t xml:space="preserve">151]. </w:t>
      </w:r>
    </w:p>
    <w:p w:rsidR="00F82F44" w:rsidRPr="00B35C5F" w:rsidRDefault="00F82F44" w:rsidP="00C65185">
      <w:pPr>
        <w:autoSpaceDE w:val="0"/>
        <w:autoSpaceDN w:val="0"/>
        <w:adjustRightInd w:val="0"/>
        <w:spacing w:line="240" w:lineRule="auto"/>
        <w:rPr>
          <w:sz w:val="20"/>
          <w:szCs w:val="20"/>
        </w:rPr>
      </w:pPr>
      <w:r w:rsidRPr="00B35C5F">
        <w:rPr>
          <w:sz w:val="20"/>
          <w:szCs w:val="20"/>
        </w:rPr>
        <w:t>При разработке экономической политики с учетом концепций устойчивого развития и ант</w:t>
      </w:r>
      <w:r w:rsidRPr="00B35C5F">
        <w:rPr>
          <w:sz w:val="20"/>
          <w:szCs w:val="20"/>
        </w:rPr>
        <w:t>и</w:t>
      </w:r>
      <w:r w:rsidRPr="00B35C5F">
        <w:rPr>
          <w:sz w:val="20"/>
          <w:szCs w:val="20"/>
        </w:rPr>
        <w:t>кризисного управления государство должно рег</w:t>
      </w:r>
      <w:r w:rsidRPr="00B35C5F">
        <w:rPr>
          <w:sz w:val="20"/>
          <w:szCs w:val="20"/>
        </w:rPr>
        <w:t>у</w:t>
      </w:r>
      <w:r w:rsidRPr="00B35C5F">
        <w:rPr>
          <w:sz w:val="20"/>
          <w:szCs w:val="20"/>
        </w:rPr>
        <w:t>лировать и корректировать процессы изменений технологической базы промышленных предпри</w:t>
      </w:r>
      <w:r w:rsidRPr="00B35C5F">
        <w:rPr>
          <w:sz w:val="20"/>
          <w:szCs w:val="20"/>
        </w:rPr>
        <w:t>я</w:t>
      </w:r>
      <w:r w:rsidRPr="00B35C5F">
        <w:rPr>
          <w:sz w:val="20"/>
          <w:szCs w:val="20"/>
        </w:rPr>
        <w:t>тий с целью переориентации субъектов от наращ</w:t>
      </w:r>
      <w:r w:rsidRPr="00B35C5F">
        <w:rPr>
          <w:sz w:val="20"/>
          <w:szCs w:val="20"/>
        </w:rPr>
        <w:t>и</w:t>
      </w:r>
      <w:r w:rsidRPr="00B35C5F">
        <w:rPr>
          <w:sz w:val="20"/>
          <w:szCs w:val="20"/>
        </w:rPr>
        <w:t>вания темпов производства к разработке и внедр</w:t>
      </w:r>
      <w:r w:rsidRPr="00B35C5F">
        <w:rPr>
          <w:sz w:val="20"/>
          <w:szCs w:val="20"/>
        </w:rPr>
        <w:t>е</w:t>
      </w:r>
      <w:r w:rsidRPr="00B35C5F">
        <w:rPr>
          <w:sz w:val="20"/>
          <w:szCs w:val="20"/>
        </w:rPr>
        <w:t>нию р</w:t>
      </w:r>
      <w:r w:rsidR="00386012" w:rsidRPr="00B35C5F">
        <w:rPr>
          <w:sz w:val="20"/>
          <w:szCs w:val="20"/>
        </w:rPr>
        <w:t xml:space="preserve">есурсосберегающих, экологически </w:t>
      </w:r>
      <w:r w:rsidRPr="00B35C5F">
        <w:rPr>
          <w:sz w:val="20"/>
          <w:szCs w:val="20"/>
        </w:rPr>
        <w:t>благо</w:t>
      </w:r>
      <w:r w:rsidR="00386012" w:rsidRPr="00B35C5F">
        <w:rPr>
          <w:sz w:val="20"/>
          <w:szCs w:val="20"/>
        </w:rPr>
        <w:t>пр</w:t>
      </w:r>
      <w:r w:rsidR="00386012" w:rsidRPr="00B35C5F">
        <w:rPr>
          <w:sz w:val="20"/>
          <w:szCs w:val="20"/>
        </w:rPr>
        <w:t>и</w:t>
      </w:r>
      <w:r w:rsidR="00386012" w:rsidRPr="00B35C5F">
        <w:rPr>
          <w:sz w:val="20"/>
          <w:szCs w:val="20"/>
        </w:rPr>
        <w:t>ятных технологий [5</w:t>
      </w:r>
      <w:r w:rsidRPr="00B35C5F">
        <w:rPr>
          <w:sz w:val="20"/>
          <w:szCs w:val="20"/>
        </w:rPr>
        <w:t xml:space="preserve">, </w:t>
      </w:r>
      <w:r w:rsidRPr="00B35C5F">
        <w:rPr>
          <w:sz w:val="20"/>
          <w:szCs w:val="20"/>
          <w:lang w:val="en-US"/>
        </w:rPr>
        <w:t>c</w:t>
      </w:r>
      <w:r w:rsidRPr="00B35C5F">
        <w:rPr>
          <w:sz w:val="20"/>
          <w:szCs w:val="20"/>
        </w:rPr>
        <w:t>.</w:t>
      </w:r>
      <w:r w:rsidR="00386012" w:rsidRPr="00B35C5F">
        <w:rPr>
          <w:sz w:val="20"/>
          <w:szCs w:val="20"/>
        </w:rPr>
        <w:t xml:space="preserve"> </w:t>
      </w:r>
      <w:r w:rsidRPr="00B35C5F">
        <w:rPr>
          <w:sz w:val="20"/>
          <w:szCs w:val="20"/>
        </w:rPr>
        <w:t xml:space="preserve">151]. </w:t>
      </w:r>
    </w:p>
    <w:p w:rsidR="00F82F44" w:rsidRPr="00B35C5F" w:rsidRDefault="00F82F44" w:rsidP="00C65185">
      <w:pPr>
        <w:autoSpaceDE w:val="0"/>
        <w:autoSpaceDN w:val="0"/>
        <w:adjustRightInd w:val="0"/>
        <w:spacing w:line="240" w:lineRule="auto"/>
        <w:rPr>
          <w:color w:val="000000"/>
          <w:sz w:val="20"/>
          <w:szCs w:val="20"/>
        </w:rPr>
      </w:pPr>
      <w:r w:rsidRPr="00B35C5F">
        <w:rPr>
          <w:sz w:val="20"/>
          <w:szCs w:val="20"/>
        </w:rPr>
        <w:t>Необходимость внедрения безопасных в экологическом плане технологий прописана в ме</w:t>
      </w:r>
      <w:r w:rsidRPr="00B35C5F">
        <w:rPr>
          <w:sz w:val="20"/>
          <w:szCs w:val="20"/>
        </w:rPr>
        <w:t>ж</w:t>
      </w:r>
      <w:r w:rsidRPr="00B35C5F">
        <w:rPr>
          <w:sz w:val="20"/>
          <w:szCs w:val="20"/>
        </w:rPr>
        <w:t xml:space="preserve">дународных и Российских стандартах серии </w:t>
      </w:r>
      <w:r w:rsidRPr="00B35C5F">
        <w:rPr>
          <w:color w:val="000000"/>
          <w:sz w:val="20"/>
          <w:szCs w:val="20"/>
        </w:rPr>
        <w:t>ИСО 14000 (ISO 14000). При этом отмечается, что вне</w:t>
      </w:r>
      <w:r w:rsidRPr="00B35C5F">
        <w:rPr>
          <w:color w:val="000000"/>
          <w:sz w:val="20"/>
          <w:szCs w:val="20"/>
        </w:rPr>
        <w:t>д</w:t>
      </w:r>
      <w:r w:rsidRPr="00B35C5F">
        <w:rPr>
          <w:color w:val="000000"/>
          <w:sz w:val="20"/>
          <w:szCs w:val="20"/>
        </w:rPr>
        <w:t>рение таких технологий сопровождается не только снижением нагрузки на окружающую среду, но и повышением экономической эффективности прои</w:t>
      </w:r>
      <w:r w:rsidRPr="00B35C5F">
        <w:rPr>
          <w:color w:val="000000"/>
          <w:sz w:val="20"/>
          <w:szCs w:val="20"/>
        </w:rPr>
        <w:t>з</w:t>
      </w:r>
      <w:r w:rsidRPr="00B35C5F">
        <w:rPr>
          <w:color w:val="000000"/>
          <w:sz w:val="20"/>
          <w:szCs w:val="20"/>
        </w:rPr>
        <w:t>водств [</w:t>
      </w:r>
      <w:r w:rsidR="00386012" w:rsidRPr="00B35C5F">
        <w:rPr>
          <w:color w:val="000000"/>
          <w:sz w:val="20"/>
          <w:szCs w:val="20"/>
        </w:rPr>
        <w:t>7</w:t>
      </w:r>
      <w:r w:rsidRPr="00B35C5F">
        <w:rPr>
          <w:color w:val="000000"/>
          <w:sz w:val="20"/>
          <w:szCs w:val="20"/>
        </w:rPr>
        <w:t xml:space="preserve">, </w:t>
      </w:r>
      <w:r w:rsidRPr="00B35C5F">
        <w:rPr>
          <w:color w:val="000000"/>
          <w:sz w:val="20"/>
          <w:szCs w:val="20"/>
          <w:lang w:val="en-US"/>
        </w:rPr>
        <w:t>c</w:t>
      </w:r>
      <w:r w:rsidRPr="00B35C5F">
        <w:rPr>
          <w:color w:val="000000"/>
          <w:sz w:val="20"/>
          <w:szCs w:val="20"/>
        </w:rPr>
        <w:t>.</w:t>
      </w:r>
      <w:r w:rsidR="00812F47" w:rsidRPr="00B35C5F">
        <w:rPr>
          <w:color w:val="000000"/>
          <w:sz w:val="20"/>
          <w:szCs w:val="20"/>
        </w:rPr>
        <w:t> </w:t>
      </w:r>
      <w:r w:rsidRPr="00B35C5F">
        <w:rPr>
          <w:color w:val="000000"/>
          <w:sz w:val="20"/>
          <w:szCs w:val="20"/>
        </w:rPr>
        <w:t xml:space="preserve">290]. </w:t>
      </w:r>
    </w:p>
    <w:p w:rsidR="00F82F44" w:rsidRPr="00B35C5F" w:rsidRDefault="00F82F44" w:rsidP="00C65185">
      <w:pPr>
        <w:autoSpaceDE w:val="0"/>
        <w:autoSpaceDN w:val="0"/>
        <w:adjustRightInd w:val="0"/>
        <w:spacing w:line="240" w:lineRule="auto"/>
        <w:rPr>
          <w:sz w:val="20"/>
          <w:szCs w:val="20"/>
        </w:rPr>
      </w:pPr>
      <w:r w:rsidRPr="00B35C5F">
        <w:rPr>
          <w:color w:val="000000"/>
          <w:sz w:val="20"/>
          <w:szCs w:val="20"/>
        </w:rPr>
        <w:t>Технологическая, экономическая и соц</w:t>
      </w:r>
      <w:r w:rsidRPr="00B35C5F">
        <w:rPr>
          <w:color w:val="000000"/>
          <w:sz w:val="20"/>
          <w:szCs w:val="20"/>
        </w:rPr>
        <w:t>и</w:t>
      </w:r>
      <w:r w:rsidRPr="00B35C5F">
        <w:rPr>
          <w:color w:val="000000"/>
          <w:sz w:val="20"/>
          <w:szCs w:val="20"/>
        </w:rPr>
        <w:t>альная сторон</w:t>
      </w:r>
      <w:r w:rsidR="00BB6BF7" w:rsidRPr="00B35C5F">
        <w:rPr>
          <w:color w:val="000000"/>
          <w:sz w:val="20"/>
          <w:szCs w:val="20"/>
        </w:rPr>
        <w:t>ы развития промышленных компле</w:t>
      </w:r>
      <w:r w:rsidR="00BB6BF7" w:rsidRPr="00B35C5F">
        <w:rPr>
          <w:color w:val="000000"/>
          <w:sz w:val="20"/>
          <w:szCs w:val="20"/>
        </w:rPr>
        <w:t>к</w:t>
      </w:r>
      <w:r w:rsidR="00BB6BF7" w:rsidRPr="00B35C5F">
        <w:rPr>
          <w:color w:val="000000"/>
          <w:sz w:val="20"/>
          <w:szCs w:val="20"/>
        </w:rPr>
        <w:t>сов</w:t>
      </w:r>
      <w:r w:rsidRPr="00B35C5F">
        <w:rPr>
          <w:color w:val="000000"/>
          <w:sz w:val="20"/>
          <w:szCs w:val="20"/>
        </w:rPr>
        <w:t xml:space="preserve"> должны рассматриваться как общая система, для сбалансированного развития которой необх</w:t>
      </w:r>
      <w:r w:rsidRPr="00B35C5F">
        <w:rPr>
          <w:color w:val="000000"/>
          <w:sz w:val="20"/>
          <w:szCs w:val="20"/>
        </w:rPr>
        <w:t>о</w:t>
      </w:r>
      <w:r w:rsidRPr="00B35C5F">
        <w:rPr>
          <w:color w:val="000000"/>
          <w:sz w:val="20"/>
          <w:szCs w:val="20"/>
        </w:rPr>
        <w:t>дима согласованная работа каждой части в области экологической</w:t>
      </w:r>
      <w:r w:rsidR="00386012" w:rsidRPr="00B35C5F">
        <w:rPr>
          <w:color w:val="000000"/>
          <w:sz w:val="20"/>
          <w:szCs w:val="20"/>
        </w:rPr>
        <w:t xml:space="preserve"> безопасности и эффективности [2</w:t>
      </w:r>
      <w:r w:rsidRPr="00B35C5F">
        <w:rPr>
          <w:color w:val="000000"/>
          <w:sz w:val="20"/>
          <w:szCs w:val="20"/>
        </w:rPr>
        <w:t xml:space="preserve">, </w:t>
      </w:r>
      <w:r w:rsidRPr="00B35C5F">
        <w:rPr>
          <w:color w:val="000000"/>
          <w:sz w:val="20"/>
          <w:szCs w:val="20"/>
          <w:lang w:val="en-US"/>
        </w:rPr>
        <w:t>c</w:t>
      </w:r>
      <w:r w:rsidRPr="00B35C5F">
        <w:rPr>
          <w:color w:val="000000"/>
          <w:sz w:val="20"/>
          <w:szCs w:val="20"/>
        </w:rPr>
        <w:t>. 31]. Так, для решения экологических вопросов н</w:t>
      </w:r>
      <w:r w:rsidRPr="00B35C5F">
        <w:rPr>
          <w:color w:val="000000"/>
          <w:sz w:val="20"/>
          <w:szCs w:val="20"/>
        </w:rPr>
        <w:t>е</w:t>
      </w:r>
      <w:r w:rsidRPr="00B35C5F">
        <w:rPr>
          <w:color w:val="000000"/>
          <w:sz w:val="20"/>
          <w:szCs w:val="20"/>
        </w:rPr>
        <w:t>достаточно рассмотрения проблем промышленн</w:t>
      </w:r>
      <w:r w:rsidRPr="00B35C5F">
        <w:rPr>
          <w:color w:val="000000"/>
          <w:sz w:val="20"/>
          <w:szCs w:val="20"/>
        </w:rPr>
        <w:t>о</w:t>
      </w:r>
      <w:r w:rsidRPr="00B35C5F">
        <w:rPr>
          <w:color w:val="000000"/>
          <w:sz w:val="20"/>
          <w:szCs w:val="20"/>
        </w:rPr>
        <w:t>сти, необходимо их рассматривать в сочетании с проблемами пространственного планирования, ра</w:t>
      </w:r>
      <w:r w:rsidRPr="00B35C5F">
        <w:rPr>
          <w:color w:val="000000"/>
          <w:sz w:val="20"/>
          <w:szCs w:val="20"/>
        </w:rPr>
        <w:t>з</w:t>
      </w:r>
      <w:r w:rsidRPr="00B35C5F">
        <w:rPr>
          <w:color w:val="000000"/>
          <w:sz w:val="20"/>
          <w:szCs w:val="20"/>
        </w:rPr>
        <w:t>вития градостроительства и расселения населения, естественных факторов экосистемы и многих др</w:t>
      </w:r>
      <w:r w:rsidRPr="00B35C5F">
        <w:rPr>
          <w:color w:val="000000"/>
          <w:sz w:val="20"/>
          <w:szCs w:val="20"/>
        </w:rPr>
        <w:t>у</w:t>
      </w:r>
      <w:r w:rsidRPr="00B35C5F">
        <w:rPr>
          <w:color w:val="000000"/>
          <w:sz w:val="20"/>
          <w:szCs w:val="20"/>
        </w:rPr>
        <w:t>гих [</w:t>
      </w:r>
      <w:r w:rsidR="00386012" w:rsidRPr="00B35C5F">
        <w:rPr>
          <w:color w:val="000000"/>
          <w:sz w:val="20"/>
          <w:szCs w:val="20"/>
        </w:rPr>
        <w:t>6</w:t>
      </w:r>
      <w:r w:rsidRPr="00B35C5F">
        <w:rPr>
          <w:color w:val="000000"/>
          <w:sz w:val="20"/>
          <w:szCs w:val="20"/>
        </w:rPr>
        <w:t>, с. 11]. Основной целью экономической п</w:t>
      </w:r>
      <w:r w:rsidRPr="00B35C5F">
        <w:rPr>
          <w:color w:val="000000"/>
          <w:sz w:val="20"/>
          <w:szCs w:val="20"/>
        </w:rPr>
        <w:t>о</w:t>
      </w:r>
      <w:r w:rsidRPr="00B35C5F">
        <w:rPr>
          <w:color w:val="000000"/>
          <w:sz w:val="20"/>
          <w:szCs w:val="20"/>
        </w:rPr>
        <w:t>литики должна стать гармонизация всех сфер ра</w:t>
      </w:r>
      <w:r w:rsidRPr="00B35C5F">
        <w:rPr>
          <w:color w:val="000000"/>
          <w:sz w:val="20"/>
          <w:szCs w:val="20"/>
        </w:rPr>
        <w:t>з</w:t>
      </w:r>
      <w:r w:rsidRPr="00B35C5F">
        <w:rPr>
          <w:color w:val="000000"/>
          <w:sz w:val="20"/>
          <w:szCs w:val="20"/>
        </w:rPr>
        <w:t>вития. Между тем во многих регионах России наблюдается ассиметричное развитие систем [</w:t>
      </w:r>
      <w:r w:rsidR="00B35C5F" w:rsidRPr="00B35C5F">
        <w:rPr>
          <w:color w:val="000000"/>
          <w:sz w:val="20"/>
          <w:szCs w:val="20"/>
        </w:rPr>
        <w:t>21</w:t>
      </w:r>
      <w:r w:rsidRPr="00B35C5F">
        <w:rPr>
          <w:color w:val="000000"/>
          <w:sz w:val="20"/>
          <w:szCs w:val="20"/>
        </w:rPr>
        <w:t>, с.</w:t>
      </w:r>
      <w:r w:rsidR="00386012" w:rsidRPr="00B35C5F">
        <w:rPr>
          <w:color w:val="000000"/>
          <w:sz w:val="20"/>
          <w:szCs w:val="20"/>
        </w:rPr>
        <w:t xml:space="preserve"> </w:t>
      </w:r>
      <w:r w:rsidRPr="00B35C5F">
        <w:rPr>
          <w:color w:val="000000"/>
          <w:sz w:val="20"/>
          <w:szCs w:val="20"/>
        </w:rPr>
        <w:t>256]. Необходимо не только системное рассмотр</w:t>
      </w:r>
      <w:r w:rsidRPr="00B35C5F">
        <w:rPr>
          <w:color w:val="000000"/>
          <w:sz w:val="20"/>
          <w:szCs w:val="20"/>
        </w:rPr>
        <w:t>е</w:t>
      </w:r>
      <w:r w:rsidRPr="00B35C5F">
        <w:rPr>
          <w:color w:val="000000"/>
          <w:sz w:val="20"/>
          <w:szCs w:val="20"/>
        </w:rPr>
        <w:t>ние этих вопросов, но и системное взаимодействие власти и предпринимательства в решении эколог</w:t>
      </w:r>
      <w:r w:rsidRPr="00B35C5F">
        <w:rPr>
          <w:color w:val="000000"/>
          <w:sz w:val="20"/>
          <w:szCs w:val="20"/>
        </w:rPr>
        <w:t>и</w:t>
      </w:r>
      <w:r w:rsidRPr="00B35C5F">
        <w:rPr>
          <w:color w:val="000000"/>
          <w:sz w:val="20"/>
          <w:szCs w:val="20"/>
        </w:rPr>
        <w:t>ческих и социально-экономических проблем. В настоящее время имеется опыт математического моделирования такого взаимодействия [</w:t>
      </w:r>
      <w:r w:rsidR="00B35C5F">
        <w:rPr>
          <w:color w:val="000000"/>
          <w:sz w:val="20"/>
          <w:szCs w:val="20"/>
        </w:rPr>
        <w:t>1</w:t>
      </w:r>
      <w:r w:rsidR="00B35C5F" w:rsidRPr="00B35C5F">
        <w:rPr>
          <w:color w:val="000000"/>
          <w:sz w:val="20"/>
          <w:szCs w:val="20"/>
        </w:rPr>
        <w:t>7</w:t>
      </w:r>
      <w:r w:rsidRPr="00B35C5F">
        <w:rPr>
          <w:color w:val="000000"/>
          <w:sz w:val="20"/>
          <w:szCs w:val="20"/>
        </w:rPr>
        <w:t xml:space="preserve">, </w:t>
      </w:r>
      <w:r w:rsidRPr="00B35C5F">
        <w:rPr>
          <w:color w:val="000000"/>
          <w:sz w:val="20"/>
          <w:szCs w:val="20"/>
          <w:lang w:val="en-US"/>
        </w:rPr>
        <w:t>c</w:t>
      </w:r>
      <w:r w:rsidRPr="00B35C5F">
        <w:rPr>
          <w:color w:val="000000"/>
          <w:sz w:val="20"/>
          <w:szCs w:val="20"/>
        </w:rPr>
        <w:t>. 325].</w:t>
      </w:r>
    </w:p>
    <w:p w:rsidR="00F82F44" w:rsidRPr="00B35C5F" w:rsidRDefault="00F82F44" w:rsidP="00C65185">
      <w:pPr>
        <w:autoSpaceDE w:val="0"/>
        <w:autoSpaceDN w:val="0"/>
        <w:adjustRightInd w:val="0"/>
        <w:spacing w:line="240" w:lineRule="auto"/>
        <w:rPr>
          <w:sz w:val="20"/>
          <w:szCs w:val="20"/>
        </w:rPr>
      </w:pPr>
      <w:proofErr w:type="spellStart"/>
      <w:r w:rsidRPr="00B35C5F">
        <w:rPr>
          <w:sz w:val="20"/>
          <w:szCs w:val="20"/>
        </w:rPr>
        <w:t>Экологизация</w:t>
      </w:r>
      <w:proofErr w:type="spellEnd"/>
      <w:r w:rsidRPr="00B35C5F">
        <w:rPr>
          <w:sz w:val="20"/>
          <w:szCs w:val="20"/>
        </w:rPr>
        <w:t xml:space="preserve"> может стать основой экол</w:t>
      </w:r>
      <w:r w:rsidRPr="00B35C5F">
        <w:rPr>
          <w:sz w:val="20"/>
          <w:szCs w:val="20"/>
        </w:rPr>
        <w:t>о</w:t>
      </w:r>
      <w:r w:rsidRPr="00B35C5F">
        <w:rPr>
          <w:sz w:val="20"/>
          <w:szCs w:val="20"/>
        </w:rPr>
        <w:t>гической стратегии региона. Экологическая страт</w:t>
      </w:r>
      <w:r w:rsidRPr="00B35C5F">
        <w:rPr>
          <w:sz w:val="20"/>
          <w:szCs w:val="20"/>
        </w:rPr>
        <w:t>е</w:t>
      </w:r>
      <w:r w:rsidRPr="00B35C5F">
        <w:rPr>
          <w:sz w:val="20"/>
          <w:szCs w:val="20"/>
        </w:rPr>
        <w:t xml:space="preserve">гия промышленности региона – это </w:t>
      </w:r>
      <w:proofErr w:type="spellStart"/>
      <w:r w:rsidRPr="00B35C5F">
        <w:rPr>
          <w:sz w:val="20"/>
          <w:szCs w:val="20"/>
        </w:rPr>
        <w:t>инновационно</w:t>
      </w:r>
      <w:proofErr w:type="spellEnd"/>
      <w:r w:rsidRPr="00B35C5F">
        <w:rPr>
          <w:sz w:val="20"/>
          <w:szCs w:val="20"/>
        </w:rPr>
        <w:t xml:space="preserve"> направленное развитие промышленности, основа</w:t>
      </w:r>
      <w:r w:rsidRPr="00B35C5F">
        <w:rPr>
          <w:sz w:val="20"/>
          <w:szCs w:val="20"/>
        </w:rPr>
        <w:t>н</w:t>
      </w:r>
      <w:r w:rsidRPr="00B35C5F">
        <w:rPr>
          <w:sz w:val="20"/>
          <w:szCs w:val="20"/>
        </w:rPr>
        <w:t>ное на экологизации внутри- и межрегиональных промышленных трансфертов, предусматривающее рациональное распределение ресурсов и привод</w:t>
      </w:r>
      <w:r w:rsidRPr="00B35C5F">
        <w:rPr>
          <w:sz w:val="20"/>
          <w:szCs w:val="20"/>
        </w:rPr>
        <w:t>я</w:t>
      </w:r>
      <w:r w:rsidRPr="00B35C5F">
        <w:rPr>
          <w:sz w:val="20"/>
          <w:szCs w:val="20"/>
        </w:rPr>
        <w:t>щее к реализации поставленных целей [1</w:t>
      </w:r>
      <w:r w:rsidR="00B35C5F" w:rsidRPr="00B35C5F">
        <w:rPr>
          <w:sz w:val="20"/>
          <w:szCs w:val="20"/>
        </w:rPr>
        <w:t>4</w:t>
      </w:r>
      <w:r w:rsidRPr="00B35C5F">
        <w:rPr>
          <w:sz w:val="20"/>
          <w:szCs w:val="20"/>
        </w:rPr>
        <w:t xml:space="preserve">, </w:t>
      </w:r>
      <w:r w:rsidRPr="00B35C5F">
        <w:rPr>
          <w:sz w:val="20"/>
          <w:szCs w:val="20"/>
          <w:lang w:val="en-US"/>
        </w:rPr>
        <w:t>c</w:t>
      </w:r>
      <w:r w:rsidRPr="00B35C5F">
        <w:rPr>
          <w:sz w:val="20"/>
          <w:szCs w:val="20"/>
        </w:rPr>
        <w:t xml:space="preserve">. 432]. </w:t>
      </w:r>
    </w:p>
    <w:p w:rsidR="00F82F44" w:rsidRPr="00B35C5F" w:rsidRDefault="00F82F44" w:rsidP="00C65185">
      <w:pPr>
        <w:autoSpaceDE w:val="0"/>
        <w:autoSpaceDN w:val="0"/>
        <w:adjustRightInd w:val="0"/>
        <w:spacing w:line="240" w:lineRule="auto"/>
        <w:rPr>
          <w:sz w:val="20"/>
          <w:szCs w:val="20"/>
        </w:rPr>
      </w:pPr>
      <w:r w:rsidRPr="00B35C5F">
        <w:rPr>
          <w:sz w:val="20"/>
          <w:szCs w:val="20"/>
        </w:rPr>
        <w:t>Процессы экологизации в настоящее время затруднены несовершенством нормативной базы, инертностью системы экологических стандартов. Для активизации позитивной динамики экологиз</w:t>
      </w:r>
      <w:r w:rsidRPr="00B35C5F">
        <w:rPr>
          <w:sz w:val="20"/>
          <w:szCs w:val="20"/>
        </w:rPr>
        <w:t>а</w:t>
      </w:r>
      <w:r w:rsidRPr="00B35C5F">
        <w:rPr>
          <w:sz w:val="20"/>
          <w:szCs w:val="20"/>
        </w:rPr>
        <w:t>ции необходим переход к унифицированным эк</w:t>
      </w:r>
      <w:r w:rsidRPr="00B35C5F">
        <w:rPr>
          <w:sz w:val="20"/>
          <w:szCs w:val="20"/>
        </w:rPr>
        <w:t>о</w:t>
      </w:r>
      <w:r w:rsidRPr="00B35C5F">
        <w:rPr>
          <w:sz w:val="20"/>
          <w:szCs w:val="20"/>
        </w:rPr>
        <w:t>логическим</w:t>
      </w:r>
      <w:r w:rsidR="00386012" w:rsidRPr="00B35C5F">
        <w:rPr>
          <w:sz w:val="20"/>
          <w:szCs w:val="20"/>
        </w:rPr>
        <w:t xml:space="preserve"> требованиям и технологиям, что п</w:t>
      </w:r>
      <w:r w:rsidR="00386012" w:rsidRPr="00B35C5F">
        <w:rPr>
          <w:sz w:val="20"/>
          <w:szCs w:val="20"/>
        </w:rPr>
        <w:t>о</w:t>
      </w:r>
      <w:r w:rsidR="00386012" w:rsidRPr="00B35C5F">
        <w:rPr>
          <w:sz w:val="20"/>
          <w:szCs w:val="20"/>
        </w:rPr>
        <w:t>тенциально</w:t>
      </w:r>
      <w:r w:rsidRPr="00B35C5F">
        <w:rPr>
          <w:sz w:val="20"/>
          <w:szCs w:val="20"/>
        </w:rPr>
        <w:t xml:space="preserve"> существенно упростит процесс анализа, планирования и регулирования процессов [</w:t>
      </w:r>
      <w:r w:rsidR="00916E73" w:rsidRPr="00B35C5F">
        <w:rPr>
          <w:sz w:val="20"/>
          <w:szCs w:val="20"/>
        </w:rPr>
        <w:t>2</w:t>
      </w:r>
      <w:r w:rsidR="00B35C5F" w:rsidRPr="00B35C5F">
        <w:rPr>
          <w:sz w:val="20"/>
          <w:szCs w:val="20"/>
        </w:rPr>
        <w:t>2</w:t>
      </w:r>
      <w:r w:rsidRPr="00B35C5F">
        <w:rPr>
          <w:sz w:val="20"/>
          <w:szCs w:val="20"/>
        </w:rPr>
        <w:t xml:space="preserve">, </w:t>
      </w:r>
      <w:r w:rsidRPr="00B35C5F">
        <w:rPr>
          <w:sz w:val="20"/>
          <w:szCs w:val="20"/>
          <w:lang w:val="en-US"/>
        </w:rPr>
        <w:lastRenderedPageBreak/>
        <w:t>c</w:t>
      </w:r>
      <w:r w:rsidR="00B35C5F">
        <w:rPr>
          <w:sz w:val="20"/>
          <w:szCs w:val="20"/>
        </w:rPr>
        <w:t>.</w:t>
      </w:r>
      <w:r w:rsidR="00B35C5F">
        <w:rPr>
          <w:sz w:val="20"/>
          <w:szCs w:val="20"/>
          <w:lang w:val="en-US"/>
        </w:rPr>
        <w:t> </w:t>
      </w:r>
      <w:r w:rsidRPr="00B35C5F">
        <w:rPr>
          <w:sz w:val="20"/>
          <w:szCs w:val="20"/>
        </w:rPr>
        <w:t>75]. Глобальной целью экономической политики можно считать переход к экономике устойчивого развития</w:t>
      </w:r>
      <w:r w:rsidR="000D2749">
        <w:rPr>
          <w:sz w:val="20"/>
          <w:szCs w:val="20"/>
        </w:rPr>
        <w:t>,</w:t>
      </w:r>
      <w:r w:rsidRPr="00B35C5F">
        <w:rPr>
          <w:sz w:val="20"/>
          <w:szCs w:val="20"/>
        </w:rPr>
        <w:t xml:space="preserve"> или «зеленой экономике», что в сущности одно и то же. В настоящее время существует опыт применения систем показателей устойчивого ра</w:t>
      </w:r>
      <w:r w:rsidRPr="00B35C5F">
        <w:rPr>
          <w:sz w:val="20"/>
          <w:szCs w:val="20"/>
        </w:rPr>
        <w:t>з</w:t>
      </w:r>
      <w:r w:rsidRPr="00B35C5F">
        <w:rPr>
          <w:sz w:val="20"/>
          <w:szCs w:val="20"/>
        </w:rPr>
        <w:t>вития, однако вопрос их совершенствования ост</w:t>
      </w:r>
      <w:r w:rsidRPr="00B35C5F">
        <w:rPr>
          <w:sz w:val="20"/>
          <w:szCs w:val="20"/>
        </w:rPr>
        <w:t>а</w:t>
      </w:r>
      <w:r w:rsidRPr="00B35C5F">
        <w:rPr>
          <w:sz w:val="20"/>
          <w:szCs w:val="20"/>
        </w:rPr>
        <w:t>ется актуальным, кроме того</w:t>
      </w:r>
      <w:r w:rsidR="00386012" w:rsidRPr="00B35C5F">
        <w:rPr>
          <w:sz w:val="20"/>
          <w:szCs w:val="20"/>
        </w:rPr>
        <w:t>,</w:t>
      </w:r>
      <w:r w:rsidRPr="00B35C5F">
        <w:rPr>
          <w:sz w:val="20"/>
          <w:szCs w:val="20"/>
        </w:rPr>
        <w:t xml:space="preserve"> есть необходимость разработки интегрального показателя [</w:t>
      </w:r>
      <w:r w:rsidR="00386012" w:rsidRPr="00B35C5F">
        <w:rPr>
          <w:sz w:val="20"/>
          <w:szCs w:val="20"/>
        </w:rPr>
        <w:t>4</w:t>
      </w:r>
      <w:r w:rsidRPr="00B35C5F">
        <w:rPr>
          <w:sz w:val="20"/>
          <w:szCs w:val="20"/>
        </w:rPr>
        <w:t xml:space="preserve">, </w:t>
      </w:r>
      <w:r w:rsidRPr="00B35C5F">
        <w:rPr>
          <w:sz w:val="20"/>
          <w:szCs w:val="20"/>
          <w:lang w:val="en-US"/>
        </w:rPr>
        <w:t>c</w:t>
      </w:r>
      <w:r w:rsidRPr="00B35C5F">
        <w:rPr>
          <w:sz w:val="20"/>
          <w:szCs w:val="20"/>
        </w:rPr>
        <w:t>.</w:t>
      </w:r>
      <w:r w:rsidR="00386012" w:rsidRPr="00B35C5F">
        <w:rPr>
          <w:sz w:val="20"/>
          <w:szCs w:val="20"/>
        </w:rPr>
        <w:t xml:space="preserve"> </w:t>
      </w:r>
      <w:r w:rsidRPr="00B35C5F">
        <w:rPr>
          <w:sz w:val="20"/>
          <w:szCs w:val="20"/>
        </w:rPr>
        <w:t>28].</w:t>
      </w:r>
    </w:p>
    <w:p w:rsidR="00F82F44" w:rsidRPr="00B35C5F" w:rsidRDefault="00F82F44" w:rsidP="00C65185">
      <w:pPr>
        <w:autoSpaceDE w:val="0"/>
        <w:autoSpaceDN w:val="0"/>
        <w:adjustRightInd w:val="0"/>
        <w:spacing w:line="240" w:lineRule="auto"/>
        <w:rPr>
          <w:bCs/>
          <w:sz w:val="20"/>
          <w:szCs w:val="20"/>
        </w:rPr>
      </w:pPr>
      <w:r w:rsidRPr="00B35C5F">
        <w:rPr>
          <w:bCs/>
          <w:sz w:val="20"/>
          <w:szCs w:val="20"/>
        </w:rPr>
        <w:t>Одним из важных аспектов экологизации  является позиционирование текущего состояния экологической подсистемы предприятий, которое должно осуществляться при помощи системы пок</w:t>
      </w:r>
      <w:r w:rsidRPr="00B35C5F">
        <w:rPr>
          <w:bCs/>
          <w:sz w:val="20"/>
          <w:szCs w:val="20"/>
        </w:rPr>
        <w:t>а</w:t>
      </w:r>
      <w:r w:rsidRPr="00B35C5F">
        <w:rPr>
          <w:bCs/>
          <w:sz w:val="20"/>
          <w:szCs w:val="20"/>
        </w:rPr>
        <w:t>зателей, характеризующих экологическую усто</w:t>
      </w:r>
      <w:r w:rsidRPr="00B35C5F">
        <w:rPr>
          <w:bCs/>
          <w:sz w:val="20"/>
          <w:szCs w:val="20"/>
        </w:rPr>
        <w:t>й</w:t>
      </w:r>
      <w:r w:rsidRPr="00B35C5F">
        <w:rPr>
          <w:bCs/>
          <w:sz w:val="20"/>
          <w:szCs w:val="20"/>
        </w:rPr>
        <w:t>чивость хозяйствующих субъектов.</w:t>
      </w:r>
    </w:p>
    <w:p w:rsidR="00F82F44" w:rsidRPr="00B35C5F" w:rsidRDefault="00F82F44" w:rsidP="00C65185">
      <w:pPr>
        <w:tabs>
          <w:tab w:val="left" w:pos="993"/>
        </w:tabs>
        <w:spacing w:line="240" w:lineRule="auto"/>
        <w:rPr>
          <w:sz w:val="20"/>
          <w:szCs w:val="20"/>
        </w:rPr>
      </w:pPr>
      <w:r w:rsidRPr="00B35C5F">
        <w:rPr>
          <w:sz w:val="20"/>
          <w:szCs w:val="20"/>
        </w:rPr>
        <w:t>Перейдём к анализу показателей, характ</w:t>
      </w:r>
      <w:r w:rsidRPr="00B35C5F">
        <w:rPr>
          <w:sz w:val="20"/>
          <w:szCs w:val="20"/>
        </w:rPr>
        <w:t>е</w:t>
      </w:r>
      <w:r w:rsidRPr="00B35C5F">
        <w:rPr>
          <w:sz w:val="20"/>
          <w:szCs w:val="20"/>
        </w:rPr>
        <w:t>ризующих экологическую подсистему промышле</w:t>
      </w:r>
      <w:r w:rsidRPr="00B35C5F">
        <w:rPr>
          <w:sz w:val="20"/>
          <w:szCs w:val="20"/>
        </w:rPr>
        <w:t>н</w:t>
      </w:r>
      <w:r w:rsidRPr="00B35C5F">
        <w:rPr>
          <w:sz w:val="20"/>
          <w:szCs w:val="20"/>
        </w:rPr>
        <w:t>ных предприятий Пермского края. Экономика Пермского края преимущественно индустриальная, доля промышленности в ВРП достига</w:t>
      </w:r>
      <w:r w:rsidR="00386012" w:rsidRPr="00B35C5F">
        <w:rPr>
          <w:sz w:val="20"/>
          <w:szCs w:val="20"/>
        </w:rPr>
        <w:t>ет 44</w:t>
      </w:r>
      <w:r w:rsidRPr="00B35C5F">
        <w:rPr>
          <w:sz w:val="20"/>
          <w:szCs w:val="20"/>
        </w:rPr>
        <w:t xml:space="preserve">% (в </w:t>
      </w:r>
      <w:r w:rsidR="00386012" w:rsidRPr="00B35C5F">
        <w:rPr>
          <w:sz w:val="20"/>
          <w:szCs w:val="20"/>
        </w:rPr>
        <w:t>Российской Федерации – 31</w:t>
      </w:r>
      <w:r w:rsidRPr="00B35C5F">
        <w:rPr>
          <w:sz w:val="20"/>
          <w:szCs w:val="20"/>
        </w:rPr>
        <w:t>%)</w:t>
      </w:r>
      <w:r w:rsidR="00B35C5F" w:rsidRPr="00B35C5F">
        <w:rPr>
          <w:sz w:val="20"/>
          <w:szCs w:val="20"/>
        </w:rPr>
        <w:t xml:space="preserve"> [13].</w:t>
      </w:r>
    </w:p>
    <w:p w:rsidR="00F82F44" w:rsidRPr="00B35C5F" w:rsidRDefault="00F82F44" w:rsidP="00C65185">
      <w:pPr>
        <w:tabs>
          <w:tab w:val="left" w:pos="993"/>
        </w:tabs>
        <w:autoSpaceDE w:val="0"/>
        <w:autoSpaceDN w:val="0"/>
        <w:adjustRightInd w:val="0"/>
        <w:spacing w:line="240" w:lineRule="auto"/>
        <w:rPr>
          <w:bCs/>
          <w:sz w:val="20"/>
          <w:szCs w:val="20"/>
        </w:rPr>
      </w:pPr>
      <w:r w:rsidRPr="00B35C5F">
        <w:rPr>
          <w:bCs/>
          <w:sz w:val="20"/>
          <w:szCs w:val="20"/>
        </w:rPr>
        <w:t>Анализ региональной статистики позволил выявить показатели, характеризующие состояние экологической подсистемы промышленных пре</w:t>
      </w:r>
      <w:r w:rsidRPr="00B35C5F">
        <w:rPr>
          <w:bCs/>
          <w:sz w:val="20"/>
          <w:szCs w:val="20"/>
        </w:rPr>
        <w:t>д</w:t>
      </w:r>
      <w:r w:rsidRPr="00B35C5F">
        <w:rPr>
          <w:bCs/>
          <w:sz w:val="20"/>
          <w:szCs w:val="20"/>
        </w:rPr>
        <w:t xml:space="preserve">приятий: </w:t>
      </w:r>
    </w:p>
    <w:p w:rsidR="00F82F44" w:rsidRPr="00B35C5F" w:rsidRDefault="00F82F44" w:rsidP="00C65185">
      <w:pPr>
        <w:numPr>
          <w:ilvl w:val="0"/>
          <w:numId w:val="1"/>
        </w:numPr>
        <w:tabs>
          <w:tab w:val="left" w:pos="993"/>
        </w:tabs>
        <w:spacing w:line="240" w:lineRule="auto"/>
        <w:ind w:left="0" w:firstLine="709"/>
        <w:rPr>
          <w:sz w:val="20"/>
          <w:szCs w:val="20"/>
        </w:rPr>
      </w:pPr>
      <w:r w:rsidRPr="00B35C5F">
        <w:rPr>
          <w:sz w:val="20"/>
          <w:szCs w:val="20"/>
        </w:rPr>
        <w:t>обезвреживание отходов;</w:t>
      </w:r>
    </w:p>
    <w:p w:rsidR="00F82F44" w:rsidRPr="00B35C5F" w:rsidRDefault="00F82F44" w:rsidP="00C65185">
      <w:pPr>
        <w:numPr>
          <w:ilvl w:val="0"/>
          <w:numId w:val="1"/>
        </w:numPr>
        <w:tabs>
          <w:tab w:val="left" w:pos="993"/>
        </w:tabs>
        <w:spacing w:line="240" w:lineRule="auto"/>
        <w:ind w:left="0" w:firstLine="709"/>
        <w:rPr>
          <w:sz w:val="20"/>
          <w:szCs w:val="20"/>
        </w:rPr>
      </w:pPr>
      <w:r w:rsidRPr="00B35C5F">
        <w:rPr>
          <w:sz w:val="20"/>
          <w:szCs w:val="20"/>
        </w:rPr>
        <w:t>утилизация загрязняющих веществ, о</w:t>
      </w:r>
      <w:r w:rsidRPr="00B35C5F">
        <w:rPr>
          <w:sz w:val="20"/>
          <w:szCs w:val="20"/>
        </w:rPr>
        <w:t>т</w:t>
      </w:r>
      <w:r w:rsidRPr="00B35C5F">
        <w:rPr>
          <w:sz w:val="20"/>
          <w:szCs w:val="20"/>
        </w:rPr>
        <w:t>ходящих от стационарных источников;</w:t>
      </w:r>
    </w:p>
    <w:p w:rsidR="00F82F44" w:rsidRPr="00B35C5F" w:rsidRDefault="00F82F44" w:rsidP="00C65185">
      <w:pPr>
        <w:numPr>
          <w:ilvl w:val="0"/>
          <w:numId w:val="1"/>
        </w:numPr>
        <w:tabs>
          <w:tab w:val="left" w:pos="993"/>
        </w:tabs>
        <w:spacing w:line="240" w:lineRule="auto"/>
        <w:ind w:left="0" w:firstLine="709"/>
        <w:rPr>
          <w:sz w:val="20"/>
          <w:szCs w:val="20"/>
        </w:rPr>
      </w:pPr>
      <w:r w:rsidRPr="00B35C5F">
        <w:rPr>
          <w:sz w:val="20"/>
          <w:szCs w:val="20"/>
        </w:rPr>
        <w:t>улавливание загрязняющих атмосферу веществ, отходящих от стационарных источников;</w:t>
      </w:r>
    </w:p>
    <w:p w:rsidR="00F82F44" w:rsidRPr="00B35C5F" w:rsidRDefault="00F82F44" w:rsidP="00C65185">
      <w:pPr>
        <w:numPr>
          <w:ilvl w:val="0"/>
          <w:numId w:val="1"/>
        </w:numPr>
        <w:tabs>
          <w:tab w:val="left" w:pos="993"/>
        </w:tabs>
        <w:spacing w:line="240" w:lineRule="auto"/>
        <w:ind w:left="0" w:firstLine="709"/>
        <w:rPr>
          <w:sz w:val="20"/>
          <w:szCs w:val="20"/>
        </w:rPr>
      </w:pPr>
      <w:r w:rsidRPr="00B35C5F">
        <w:rPr>
          <w:sz w:val="20"/>
          <w:szCs w:val="20"/>
        </w:rPr>
        <w:t>использование отходов производства и потребления;</w:t>
      </w:r>
    </w:p>
    <w:p w:rsidR="00F82F44" w:rsidRPr="00B35C5F" w:rsidRDefault="00F82F44" w:rsidP="00C65185">
      <w:pPr>
        <w:numPr>
          <w:ilvl w:val="0"/>
          <w:numId w:val="1"/>
        </w:numPr>
        <w:tabs>
          <w:tab w:val="left" w:pos="993"/>
        </w:tabs>
        <w:spacing w:line="240" w:lineRule="auto"/>
        <w:ind w:left="0" w:firstLine="709"/>
        <w:rPr>
          <w:sz w:val="20"/>
          <w:szCs w:val="20"/>
        </w:rPr>
      </w:pPr>
      <w:r w:rsidRPr="00B35C5F">
        <w:rPr>
          <w:sz w:val="20"/>
          <w:szCs w:val="20"/>
        </w:rPr>
        <w:t>выбросы в атмосферу загрязняющих веществ, отходящих от стационарных источников;</w:t>
      </w:r>
    </w:p>
    <w:p w:rsidR="00F82F44" w:rsidRPr="00B35C5F" w:rsidRDefault="00F82F44" w:rsidP="00C65185">
      <w:pPr>
        <w:numPr>
          <w:ilvl w:val="0"/>
          <w:numId w:val="1"/>
        </w:numPr>
        <w:tabs>
          <w:tab w:val="left" w:pos="993"/>
        </w:tabs>
        <w:spacing w:line="240" w:lineRule="auto"/>
        <w:ind w:left="0" w:firstLine="709"/>
        <w:rPr>
          <w:sz w:val="20"/>
          <w:szCs w:val="20"/>
        </w:rPr>
      </w:pPr>
      <w:r w:rsidRPr="00B35C5F">
        <w:rPr>
          <w:sz w:val="20"/>
          <w:szCs w:val="20"/>
        </w:rPr>
        <w:t>образование отходов производства и потребления;</w:t>
      </w:r>
    </w:p>
    <w:p w:rsidR="00F82F44" w:rsidRPr="00B35C5F" w:rsidRDefault="00F82F44" w:rsidP="00C65185">
      <w:pPr>
        <w:numPr>
          <w:ilvl w:val="0"/>
          <w:numId w:val="1"/>
        </w:numPr>
        <w:tabs>
          <w:tab w:val="left" w:pos="993"/>
        </w:tabs>
        <w:spacing w:line="240" w:lineRule="auto"/>
        <w:ind w:left="0" w:firstLine="709"/>
        <w:rPr>
          <w:sz w:val="20"/>
          <w:szCs w:val="20"/>
        </w:rPr>
      </w:pPr>
      <w:r w:rsidRPr="00B35C5F">
        <w:rPr>
          <w:sz w:val="20"/>
          <w:szCs w:val="20"/>
        </w:rPr>
        <w:t>отчисления на рекультивацию земли;</w:t>
      </w:r>
    </w:p>
    <w:p w:rsidR="00F82F44" w:rsidRPr="00B35C5F" w:rsidRDefault="00F82F44" w:rsidP="00C65185">
      <w:pPr>
        <w:numPr>
          <w:ilvl w:val="0"/>
          <w:numId w:val="1"/>
        </w:numPr>
        <w:tabs>
          <w:tab w:val="left" w:pos="993"/>
        </w:tabs>
        <w:spacing w:line="240" w:lineRule="auto"/>
        <w:ind w:left="0" w:firstLine="709"/>
        <w:rPr>
          <w:sz w:val="20"/>
          <w:szCs w:val="20"/>
        </w:rPr>
      </w:pPr>
      <w:r w:rsidRPr="00B35C5F">
        <w:rPr>
          <w:sz w:val="20"/>
          <w:szCs w:val="20"/>
        </w:rPr>
        <w:t>потребление энергии.</w:t>
      </w:r>
    </w:p>
    <w:p w:rsidR="00BB6BF7" w:rsidRPr="00B35C5F" w:rsidRDefault="00F82F44" w:rsidP="00C65185">
      <w:pPr>
        <w:tabs>
          <w:tab w:val="left" w:pos="993"/>
        </w:tabs>
        <w:autoSpaceDE w:val="0"/>
        <w:autoSpaceDN w:val="0"/>
        <w:adjustRightInd w:val="0"/>
        <w:spacing w:line="240" w:lineRule="auto"/>
        <w:rPr>
          <w:bCs/>
          <w:sz w:val="20"/>
          <w:szCs w:val="20"/>
        </w:rPr>
      </w:pPr>
      <w:r w:rsidRPr="00B35C5F">
        <w:rPr>
          <w:bCs/>
          <w:sz w:val="20"/>
          <w:szCs w:val="20"/>
        </w:rPr>
        <w:t>В основу оценки экологической устойч</w:t>
      </w:r>
      <w:r w:rsidRPr="00B35C5F">
        <w:rPr>
          <w:bCs/>
          <w:sz w:val="20"/>
          <w:szCs w:val="20"/>
        </w:rPr>
        <w:t>и</w:t>
      </w:r>
      <w:r w:rsidRPr="00B35C5F">
        <w:rPr>
          <w:bCs/>
          <w:sz w:val="20"/>
          <w:szCs w:val="20"/>
        </w:rPr>
        <w:t>вости положено деление экологических показат</w:t>
      </w:r>
      <w:r w:rsidRPr="00B35C5F">
        <w:rPr>
          <w:bCs/>
          <w:sz w:val="20"/>
          <w:szCs w:val="20"/>
        </w:rPr>
        <w:t>е</w:t>
      </w:r>
      <w:r w:rsidRPr="00B35C5F">
        <w:rPr>
          <w:bCs/>
          <w:sz w:val="20"/>
          <w:szCs w:val="20"/>
        </w:rPr>
        <w:t xml:space="preserve">лей на две группы: </w:t>
      </w:r>
    </w:p>
    <w:p w:rsidR="00F82F44" w:rsidRPr="00B35C5F" w:rsidRDefault="00BB6BF7" w:rsidP="00C65185">
      <w:pPr>
        <w:tabs>
          <w:tab w:val="left" w:pos="993"/>
        </w:tabs>
        <w:autoSpaceDE w:val="0"/>
        <w:autoSpaceDN w:val="0"/>
        <w:adjustRightInd w:val="0"/>
        <w:spacing w:line="240" w:lineRule="auto"/>
        <w:rPr>
          <w:b/>
          <w:bCs/>
          <w:sz w:val="20"/>
          <w:szCs w:val="20"/>
        </w:rPr>
      </w:pPr>
      <w:r w:rsidRPr="00B35C5F">
        <w:rPr>
          <w:b/>
          <w:bCs/>
          <w:sz w:val="20"/>
          <w:szCs w:val="20"/>
        </w:rPr>
        <w:t>1. Н</w:t>
      </w:r>
      <w:r w:rsidR="00F82F44" w:rsidRPr="00B35C5F">
        <w:rPr>
          <w:b/>
          <w:bCs/>
          <w:sz w:val="20"/>
          <w:szCs w:val="20"/>
        </w:rPr>
        <w:t>егативные</w:t>
      </w:r>
      <w:r w:rsidRPr="00B35C5F">
        <w:rPr>
          <w:b/>
          <w:bCs/>
          <w:sz w:val="20"/>
          <w:szCs w:val="20"/>
        </w:rPr>
        <w:t>:</w:t>
      </w:r>
      <w:r w:rsidR="00F82F44" w:rsidRPr="00B35C5F">
        <w:rPr>
          <w:b/>
          <w:bCs/>
          <w:sz w:val="20"/>
          <w:szCs w:val="20"/>
        </w:rPr>
        <w:t xml:space="preserve"> </w:t>
      </w:r>
    </w:p>
    <w:p w:rsidR="00F82F44" w:rsidRPr="00B35C5F" w:rsidRDefault="00F82F44" w:rsidP="00C65185">
      <w:pPr>
        <w:numPr>
          <w:ilvl w:val="0"/>
          <w:numId w:val="2"/>
        </w:numPr>
        <w:tabs>
          <w:tab w:val="left" w:pos="993"/>
        </w:tabs>
        <w:spacing w:line="240" w:lineRule="auto"/>
        <w:ind w:left="0" w:firstLine="709"/>
        <w:rPr>
          <w:sz w:val="20"/>
          <w:szCs w:val="20"/>
        </w:rPr>
      </w:pPr>
      <w:r w:rsidRPr="00B35C5F">
        <w:rPr>
          <w:sz w:val="20"/>
          <w:szCs w:val="20"/>
        </w:rPr>
        <w:t>выбросы в атмосферу загрязняющих веществ;</w:t>
      </w:r>
    </w:p>
    <w:p w:rsidR="00F82F44" w:rsidRPr="00B35C5F" w:rsidRDefault="00F82F44" w:rsidP="00C65185">
      <w:pPr>
        <w:numPr>
          <w:ilvl w:val="0"/>
          <w:numId w:val="2"/>
        </w:numPr>
        <w:tabs>
          <w:tab w:val="left" w:pos="993"/>
        </w:tabs>
        <w:spacing w:line="240" w:lineRule="auto"/>
        <w:ind w:left="0" w:firstLine="709"/>
        <w:rPr>
          <w:sz w:val="20"/>
          <w:szCs w:val="20"/>
        </w:rPr>
      </w:pPr>
      <w:r w:rsidRPr="00B35C5F">
        <w:rPr>
          <w:sz w:val="20"/>
          <w:szCs w:val="20"/>
        </w:rPr>
        <w:t>образование отходов производства и потребления;</w:t>
      </w:r>
    </w:p>
    <w:p w:rsidR="00F82F44" w:rsidRPr="00B35C5F" w:rsidRDefault="00F82F44" w:rsidP="00C65185">
      <w:pPr>
        <w:numPr>
          <w:ilvl w:val="0"/>
          <w:numId w:val="2"/>
        </w:numPr>
        <w:tabs>
          <w:tab w:val="left" w:pos="993"/>
        </w:tabs>
        <w:spacing w:line="240" w:lineRule="auto"/>
        <w:ind w:left="0" w:firstLine="709"/>
        <w:rPr>
          <w:sz w:val="20"/>
          <w:szCs w:val="20"/>
        </w:rPr>
      </w:pPr>
      <w:r w:rsidRPr="00B35C5F">
        <w:rPr>
          <w:sz w:val="20"/>
          <w:szCs w:val="20"/>
        </w:rPr>
        <w:t>потребление электроэнергии.</w:t>
      </w:r>
    </w:p>
    <w:p w:rsidR="00F82F44" w:rsidRPr="00B35C5F" w:rsidRDefault="00BB6BF7" w:rsidP="00C65185">
      <w:pPr>
        <w:tabs>
          <w:tab w:val="left" w:pos="993"/>
        </w:tabs>
        <w:spacing w:line="240" w:lineRule="auto"/>
        <w:rPr>
          <w:b/>
          <w:sz w:val="20"/>
          <w:szCs w:val="20"/>
        </w:rPr>
      </w:pPr>
      <w:r w:rsidRPr="00B35C5F">
        <w:rPr>
          <w:b/>
          <w:sz w:val="20"/>
          <w:szCs w:val="20"/>
        </w:rPr>
        <w:t>2. Позитивные:</w:t>
      </w:r>
    </w:p>
    <w:p w:rsidR="00F82F44" w:rsidRPr="00B35C5F" w:rsidRDefault="00F82F44" w:rsidP="00C65185">
      <w:pPr>
        <w:numPr>
          <w:ilvl w:val="0"/>
          <w:numId w:val="3"/>
        </w:numPr>
        <w:tabs>
          <w:tab w:val="left" w:pos="993"/>
        </w:tabs>
        <w:spacing w:line="240" w:lineRule="auto"/>
        <w:ind w:left="0" w:firstLine="709"/>
        <w:rPr>
          <w:sz w:val="20"/>
          <w:szCs w:val="20"/>
        </w:rPr>
      </w:pPr>
      <w:r w:rsidRPr="00B35C5F">
        <w:rPr>
          <w:sz w:val="20"/>
          <w:szCs w:val="20"/>
        </w:rPr>
        <w:t>улавливание загрязняющих атмосферу веществ, отходящих от стационарных источников;</w:t>
      </w:r>
    </w:p>
    <w:p w:rsidR="00F82F44" w:rsidRPr="00B35C5F" w:rsidRDefault="00F82F44" w:rsidP="00C65185">
      <w:pPr>
        <w:numPr>
          <w:ilvl w:val="0"/>
          <w:numId w:val="3"/>
        </w:numPr>
        <w:tabs>
          <w:tab w:val="left" w:pos="993"/>
        </w:tabs>
        <w:spacing w:line="240" w:lineRule="auto"/>
        <w:ind w:left="0" w:firstLine="709"/>
        <w:rPr>
          <w:sz w:val="20"/>
          <w:szCs w:val="20"/>
        </w:rPr>
      </w:pPr>
      <w:r w:rsidRPr="00B35C5F">
        <w:rPr>
          <w:sz w:val="20"/>
          <w:szCs w:val="20"/>
        </w:rPr>
        <w:t>утилизация загрязняющих атмосферу веществ, отходящих от стаци</w:t>
      </w:r>
      <w:r w:rsidR="00386012" w:rsidRPr="00B35C5F">
        <w:rPr>
          <w:sz w:val="20"/>
          <w:szCs w:val="20"/>
        </w:rPr>
        <w:t>онарных источников (кг</w:t>
      </w:r>
      <w:r w:rsidRPr="00B35C5F">
        <w:rPr>
          <w:sz w:val="20"/>
          <w:szCs w:val="20"/>
        </w:rPr>
        <w:t>);</w:t>
      </w:r>
    </w:p>
    <w:p w:rsidR="00F82F44" w:rsidRPr="00B35C5F" w:rsidRDefault="00F82F44" w:rsidP="00C65185">
      <w:pPr>
        <w:numPr>
          <w:ilvl w:val="0"/>
          <w:numId w:val="3"/>
        </w:numPr>
        <w:tabs>
          <w:tab w:val="left" w:pos="993"/>
        </w:tabs>
        <w:spacing w:line="240" w:lineRule="auto"/>
        <w:ind w:left="0" w:firstLine="709"/>
        <w:rPr>
          <w:sz w:val="20"/>
          <w:szCs w:val="20"/>
        </w:rPr>
      </w:pPr>
      <w:r w:rsidRPr="00B35C5F">
        <w:rPr>
          <w:sz w:val="20"/>
          <w:szCs w:val="20"/>
        </w:rPr>
        <w:t>использование отходов.</w:t>
      </w:r>
    </w:p>
    <w:p w:rsidR="00F82F44" w:rsidRPr="00B35C5F" w:rsidRDefault="00F82F44" w:rsidP="00C65185">
      <w:pPr>
        <w:tabs>
          <w:tab w:val="left" w:pos="993"/>
        </w:tabs>
        <w:spacing w:line="240" w:lineRule="auto"/>
        <w:rPr>
          <w:color w:val="000000"/>
          <w:sz w:val="20"/>
          <w:szCs w:val="20"/>
          <w:shd w:val="clear" w:color="auto" w:fill="FFFFFF"/>
        </w:rPr>
      </w:pPr>
      <w:r w:rsidRPr="00B35C5F">
        <w:rPr>
          <w:rFonts w:eastAsia="Times New Roman"/>
          <w:sz w:val="20"/>
          <w:szCs w:val="20"/>
          <w:lang w:eastAsia="ru-RU"/>
        </w:rPr>
        <w:t>В процессе анализа</w:t>
      </w:r>
      <w:r w:rsidR="00BB6BF7" w:rsidRPr="00B35C5F">
        <w:rPr>
          <w:rFonts w:eastAsia="Times New Roman"/>
          <w:sz w:val="20"/>
          <w:szCs w:val="20"/>
          <w:lang w:eastAsia="ru-RU"/>
        </w:rPr>
        <w:t xml:space="preserve"> позитивных</w:t>
      </w:r>
      <w:r w:rsidRPr="00B35C5F">
        <w:rPr>
          <w:rFonts w:eastAsia="Times New Roman"/>
          <w:sz w:val="20"/>
          <w:szCs w:val="20"/>
          <w:lang w:eastAsia="ru-RU"/>
        </w:rPr>
        <w:t xml:space="preserve"> показат</w:t>
      </w:r>
      <w:r w:rsidRPr="00B35C5F">
        <w:rPr>
          <w:rFonts w:eastAsia="Times New Roman"/>
          <w:sz w:val="20"/>
          <w:szCs w:val="20"/>
          <w:lang w:eastAsia="ru-RU"/>
        </w:rPr>
        <w:t>е</w:t>
      </w:r>
      <w:r w:rsidRPr="00B35C5F">
        <w:rPr>
          <w:rFonts w:eastAsia="Times New Roman"/>
          <w:sz w:val="20"/>
          <w:szCs w:val="20"/>
          <w:lang w:eastAsia="ru-RU"/>
        </w:rPr>
        <w:t>лей</w:t>
      </w:r>
      <w:r w:rsidR="00BB6BF7" w:rsidRPr="00B35C5F">
        <w:rPr>
          <w:rFonts w:eastAsia="Times New Roman"/>
          <w:sz w:val="20"/>
          <w:szCs w:val="20"/>
          <w:lang w:eastAsia="ru-RU"/>
        </w:rPr>
        <w:t xml:space="preserve"> </w:t>
      </w:r>
      <w:r w:rsidRPr="00B35C5F">
        <w:rPr>
          <w:rFonts w:eastAsia="Times New Roman"/>
          <w:sz w:val="20"/>
          <w:szCs w:val="20"/>
          <w:lang w:eastAsia="ru-RU"/>
        </w:rPr>
        <w:t xml:space="preserve">объединили </w:t>
      </w:r>
      <w:r w:rsidRPr="00B35C5F">
        <w:rPr>
          <w:sz w:val="20"/>
          <w:szCs w:val="20"/>
        </w:rPr>
        <w:t>использование отходов произво</w:t>
      </w:r>
      <w:r w:rsidRPr="00B35C5F">
        <w:rPr>
          <w:sz w:val="20"/>
          <w:szCs w:val="20"/>
        </w:rPr>
        <w:t>д</w:t>
      </w:r>
      <w:r w:rsidRPr="00B35C5F">
        <w:rPr>
          <w:sz w:val="20"/>
          <w:szCs w:val="20"/>
        </w:rPr>
        <w:t>ства и потребления и обезвреживание отходов. Это обусловлено тем, что оба показателя положительно характеризуют процессы экологизации деятельн</w:t>
      </w:r>
      <w:r w:rsidRPr="00B35C5F">
        <w:rPr>
          <w:sz w:val="20"/>
          <w:szCs w:val="20"/>
        </w:rPr>
        <w:t>о</w:t>
      </w:r>
      <w:r w:rsidRPr="00B35C5F">
        <w:rPr>
          <w:sz w:val="20"/>
          <w:szCs w:val="20"/>
        </w:rPr>
        <w:t>сти промышленного предприятия, связанной с о</w:t>
      </w:r>
      <w:r w:rsidRPr="00B35C5F">
        <w:rPr>
          <w:sz w:val="20"/>
          <w:szCs w:val="20"/>
        </w:rPr>
        <w:t>б</w:t>
      </w:r>
      <w:r w:rsidRPr="00B35C5F">
        <w:rPr>
          <w:sz w:val="20"/>
          <w:szCs w:val="20"/>
        </w:rPr>
        <w:t>ращением с отходами производства и потребления. В соответствии с ФЗ</w:t>
      </w:r>
      <w:r w:rsidRPr="00B35C5F">
        <w:rPr>
          <w:color w:val="000000"/>
          <w:sz w:val="20"/>
          <w:szCs w:val="20"/>
          <w:shd w:val="clear" w:color="auto" w:fill="FFFFFF"/>
        </w:rPr>
        <w:t xml:space="preserve"> N 89-ФЗ</w:t>
      </w:r>
      <w:r w:rsidRPr="00B35C5F">
        <w:rPr>
          <w:rFonts w:eastAsia="Times New Roman"/>
          <w:color w:val="000000"/>
          <w:sz w:val="20"/>
          <w:szCs w:val="20"/>
          <w:lang w:eastAsia="ru-RU"/>
        </w:rPr>
        <w:t xml:space="preserve"> «Об отходах прои</w:t>
      </w:r>
      <w:r w:rsidRPr="00B35C5F">
        <w:rPr>
          <w:rFonts w:eastAsia="Times New Roman"/>
          <w:color w:val="000000"/>
          <w:sz w:val="20"/>
          <w:szCs w:val="20"/>
          <w:lang w:eastAsia="ru-RU"/>
        </w:rPr>
        <w:t>з</w:t>
      </w:r>
      <w:r w:rsidRPr="00B35C5F">
        <w:rPr>
          <w:rFonts w:eastAsia="Times New Roman"/>
          <w:color w:val="000000"/>
          <w:sz w:val="20"/>
          <w:szCs w:val="20"/>
          <w:lang w:eastAsia="ru-RU"/>
        </w:rPr>
        <w:t>водства и потребления»</w:t>
      </w:r>
      <w:r w:rsidR="00BB6BF7" w:rsidRPr="00B35C5F">
        <w:rPr>
          <w:color w:val="000000"/>
          <w:sz w:val="20"/>
          <w:szCs w:val="20"/>
          <w:shd w:val="clear" w:color="auto" w:fill="FFFFFF"/>
        </w:rPr>
        <w:t xml:space="preserve"> от 24.06.1998 </w:t>
      </w:r>
      <w:r w:rsidRPr="00B35C5F">
        <w:rPr>
          <w:color w:val="000000"/>
          <w:sz w:val="20"/>
          <w:szCs w:val="20"/>
          <w:shd w:val="clear" w:color="auto" w:fill="FFFFFF"/>
        </w:rPr>
        <w:t>под</w:t>
      </w:r>
      <w:r w:rsidRPr="00B35C5F">
        <w:rPr>
          <w:rFonts w:eastAsia="Times New Roman"/>
          <w:color w:val="000000"/>
          <w:sz w:val="20"/>
          <w:szCs w:val="20"/>
          <w:lang w:eastAsia="ru-RU"/>
        </w:rPr>
        <w:t xml:space="preserve"> </w:t>
      </w:r>
      <w:r w:rsidRPr="00B35C5F">
        <w:rPr>
          <w:color w:val="000000"/>
          <w:sz w:val="20"/>
          <w:szCs w:val="20"/>
          <w:shd w:val="clear" w:color="auto" w:fill="FFFFFF"/>
        </w:rPr>
        <w:t>утилиз</w:t>
      </w:r>
      <w:r w:rsidRPr="00B35C5F">
        <w:rPr>
          <w:color w:val="000000"/>
          <w:sz w:val="20"/>
          <w:szCs w:val="20"/>
          <w:shd w:val="clear" w:color="auto" w:fill="FFFFFF"/>
        </w:rPr>
        <w:t>а</w:t>
      </w:r>
      <w:r w:rsidRPr="00B35C5F">
        <w:rPr>
          <w:color w:val="000000"/>
          <w:sz w:val="20"/>
          <w:szCs w:val="20"/>
          <w:shd w:val="clear" w:color="auto" w:fill="FFFFFF"/>
        </w:rPr>
        <w:lastRenderedPageBreak/>
        <w:t>цией отходов понимается использование отходов для производства товаров (продукции), выполнения работ, оказания услуг, включая повторное прим</w:t>
      </w:r>
      <w:r w:rsidRPr="00B35C5F">
        <w:rPr>
          <w:color w:val="000000"/>
          <w:sz w:val="20"/>
          <w:szCs w:val="20"/>
          <w:shd w:val="clear" w:color="auto" w:fill="FFFFFF"/>
        </w:rPr>
        <w:t>е</w:t>
      </w:r>
      <w:r w:rsidRPr="00B35C5F">
        <w:rPr>
          <w:color w:val="000000"/>
          <w:sz w:val="20"/>
          <w:szCs w:val="20"/>
          <w:shd w:val="clear" w:color="auto" w:fill="FFFFFF"/>
        </w:rPr>
        <w:t>нение отходов, в том числе повторное применение отходов по прямому назначению (</w:t>
      </w:r>
      <w:proofErr w:type="spellStart"/>
      <w:r w:rsidRPr="00B35C5F">
        <w:rPr>
          <w:color w:val="000000"/>
          <w:sz w:val="20"/>
          <w:szCs w:val="20"/>
          <w:shd w:val="clear" w:color="auto" w:fill="FFFFFF"/>
        </w:rPr>
        <w:t>рециклинг</w:t>
      </w:r>
      <w:proofErr w:type="spellEnd"/>
      <w:r w:rsidRPr="00B35C5F">
        <w:rPr>
          <w:color w:val="000000"/>
          <w:sz w:val="20"/>
          <w:szCs w:val="20"/>
          <w:shd w:val="clear" w:color="auto" w:fill="FFFFFF"/>
        </w:rPr>
        <w:t>), их возврат в производственный цикл после соотве</w:t>
      </w:r>
      <w:r w:rsidRPr="00B35C5F">
        <w:rPr>
          <w:color w:val="000000"/>
          <w:sz w:val="20"/>
          <w:szCs w:val="20"/>
          <w:shd w:val="clear" w:color="auto" w:fill="FFFFFF"/>
        </w:rPr>
        <w:t>т</w:t>
      </w:r>
      <w:r w:rsidRPr="00B35C5F">
        <w:rPr>
          <w:color w:val="000000"/>
          <w:sz w:val="20"/>
          <w:szCs w:val="20"/>
          <w:shd w:val="clear" w:color="auto" w:fill="FFFFFF"/>
        </w:rPr>
        <w:t>ствующей подготовки (регенерация), а также и</w:t>
      </w:r>
      <w:r w:rsidRPr="00B35C5F">
        <w:rPr>
          <w:color w:val="000000"/>
          <w:sz w:val="20"/>
          <w:szCs w:val="20"/>
          <w:shd w:val="clear" w:color="auto" w:fill="FFFFFF"/>
        </w:rPr>
        <w:t>з</w:t>
      </w:r>
      <w:r w:rsidRPr="00B35C5F">
        <w:rPr>
          <w:color w:val="000000"/>
          <w:sz w:val="20"/>
          <w:szCs w:val="20"/>
          <w:shd w:val="clear" w:color="auto" w:fill="FFFFFF"/>
        </w:rPr>
        <w:t xml:space="preserve">влечение полезных компонентов для их повторного применения (рекуперация). </w:t>
      </w:r>
      <w:r w:rsidRPr="00B35C5F">
        <w:rPr>
          <w:sz w:val="20"/>
          <w:szCs w:val="20"/>
        </w:rPr>
        <w:t>В Законе дано опред</w:t>
      </w:r>
      <w:r w:rsidRPr="00B35C5F">
        <w:rPr>
          <w:sz w:val="20"/>
          <w:szCs w:val="20"/>
        </w:rPr>
        <w:t>е</w:t>
      </w:r>
      <w:r w:rsidRPr="00B35C5F">
        <w:rPr>
          <w:sz w:val="20"/>
          <w:szCs w:val="20"/>
        </w:rPr>
        <w:t>ление показателя обезвреживания отходов, кот</w:t>
      </w:r>
      <w:r w:rsidRPr="00B35C5F">
        <w:rPr>
          <w:sz w:val="20"/>
          <w:szCs w:val="20"/>
        </w:rPr>
        <w:t>о</w:t>
      </w:r>
      <w:r w:rsidRPr="00B35C5F">
        <w:rPr>
          <w:sz w:val="20"/>
          <w:szCs w:val="20"/>
        </w:rPr>
        <w:t>рый  представляет собой уменьшение массы отх</w:t>
      </w:r>
      <w:r w:rsidRPr="00B35C5F">
        <w:rPr>
          <w:sz w:val="20"/>
          <w:szCs w:val="20"/>
        </w:rPr>
        <w:t>о</w:t>
      </w:r>
      <w:r w:rsidRPr="00B35C5F">
        <w:rPr>
          <w:sz w:val="20"/>
          <w:szCs w:val="20"/>
        </w:rPr>
        <w:t>дов, изменение их состава, физических и химич</w:t>
      </w:r>
      <w:r w:rsidRPr="00B35C5F">
        <w:rPr>
          <w:sz w:val="20"/>
          <w:szCs w:val="20"/>
        </w:rPr>
        <w:t>е</w:t>
      </w:r>
      <w:r w:rsidRPr="00B35C5F">
        <w:rPr>
          <w:sz w:val="20"/>
          <w:szCs w:val="20"/>
        </w:rPr>
        <w:t>ских свойств (включая сжигание и (или) обеззар</w:t>
      </w:r>
      <w:r w:rsidRPr="00B35C5F">
        <w:rPr>
          <w:sz w:val="20"/>
          <w:szCs w:val="20"/>
        </w:rPr>
        <w:t>а</w:t>
      </w:r>
      <w:r w:rsidRPr="00B35C5F">
        <w:rPr>
          <w:sz w:val="20"/>
          <w:szCs w:val="20"/>
        </w:rPr>
        <w:t>живание на специализированных установках) в ц</w:t>
      </w:r>
      <w:r w:rsidRPr="00B35C5F">
        <w:rPr>
          <w:sz w:val="20"/>
          <w:szCs w:val="20"/>
        </w:rPr>
        <w:t>е</w:t>
      </w:r>
      <w:r w:rsidRPr="00B35C5F">
        <w:rPr>
          <w:sz w:val="20"/>
          <w:szCs w:val="20"/>
        </w:rPr>
        <w:t>лях снижения негативного воздействия отходов на здоровье человека и окружающую среду</w:t>
      </w:r>
      <w:r w:rsidR="00B35C5F" w:rsidRPr="00B35C5F">
        <w:rPr>
          <w:sz w:val="20"/>
          <w:szCs w:val="20"/>
        </w:rPr>
        <w:t xml:space="preserve"> [20]</w:t>
      </w:r>
      <w:r w:rsidR="00D82140" w:rsidRPr="00B35C5F">
        <w:rPr>
          <w:sz w:val="20"/>
          <w:szCs w:val="20"/>
        </w:rPr>
        <w:t xml:space="preserve">. </w:t>
      </w:r>
      <w:r w:rsidRPr="00B35C5F">
        <w:rPr>
          <w:sz w:val="20"/>
          <w:szCs w:val="20"/>
        </w:rPr>
        <w:t>Было принято решение для построения модели использ</w:t>
      </w:r>
      <w:r w:rsidRPr="00B35C5F">
        <w:rPr>
          <w:sz w:val="20"/>
          <w:szCs w:val="20"/>
        </w:rPr>
        <w:t>о</w:t>
      </w:r>
      <w:r w:rsidR="000D2749">
        <w:rPr>
          <w:sz w:val="20"/>
          <w:szCs w:val="20"/>
        </w:rPr>
        <w:t>вать сумму этих показателей –</w:t>
      </w:r>
      <w:r w:rsidRPr="00B35C5F">
        <w:rPr>
          <w:sz w:val="20"/>
          <w:szCs w:val="20"/>
        </w:rPr>
        <w:t xml:space="preserve"> комплексный пок</w:t>
      </w:r>
      <w:r w:rsidRPr="00B35C5F">
        <w:rPr>
          <w:sz w:val="20"/>
          <w:szCs w:val="20"/>
        </w:rPr>
        <w:t>а</w:t>
      </w:r>
      <w:r w:rsidRPr="00B35C5F">
        <w:rPr>
          <w:sz w:val="20"/>
          <w:szCs w:val="20"/>
        </w:rPr>
        <w:t>затель, под названием «использование отходов».</w:t>
      </w:r>
    </w:p>
    <w:p w:rsidR="00F82F44" w:rsidRPr="00B35C5F" w:rsidRDefault="00F82F44" w:rsidP="00C65185">
      <w:pPr>
        <w:tabs>
          <w:tab w:val="left" w:pos="993"/>
        </w:tabs>
        <w:spacing w:line="240" w:lineRule="auto"/>
        <w:rPr>
          <w:sz w:val="20"/>
          <w:szCs w:val="20"/>
        </w:rPr>
      </w:pPr>
      <w:r w:rsidRPr="00B35C5F">
        <w:rPr>
          <w:sz w:val="20"/>
          <w:szCs w:val="20"/>
        </w:rPr>
        <w:t>Такой показатель, как отчисления на р</w:t>
      </w:r>
      <w:r w:rsidRPr="00B35C5F">
        <w:rPr>
          <w:sz w:val="20"/>
          <w:szCs w:val="20"/>
        </w:rPr>
        <w:t>е</w:t>
      </w:r>
      <w:r w:rsidRPr="00B35C5F">
        <w:rPr>
          <w:sz w:val="20"/>
          <w:szCs w:val="20"/>
        </w:rPr>
        <w:t>культивацию земли</w:t>
      </w:r>
      <w:r w:rsidR="00D82140" w:rsidRPr="00B35C5F">
        <w:rPr>
          <w:sz w:val="20"/>
          <w:szCs w:val="20"/>
        </w:rPr>
        <w:t>,</w:t>
      </w:r>
      <w:r w:rsidRPr="00B35C5F">
        <w:rPr>
          <w:sz w:val="20"/>
          <w:szCs w:val="20"/>
        </w:rPr>
        <w:t xml:space="preserve"> на первом этапе исключили по причине недостаточности официальных данных. </w:t>
      </w:r>
    </w:p>
    <w:p w:rsidR="00F82F44" w:rsidRPr="00B35C5F" w:rsidRDefault="00F82F44" w:rsidP="00C65185">
      <w:pPr>
        <w:tabs>
          <w:tab w:val="left" w:pos="993"/>
        </w:tabs>
        <w:spacing w:line="240" w:lineRule="auto"/>
        <w:rPr>
          <w:sz w:val="20"/>
          <w:szCs w:val="20"/>
        </w:rPr>
      </w:pPr>
      <w:r w:rsidRPr="00B35C5F">
        <w:rPr>
          <w:sz w:val="20"/>
          <w:szCs w:val="20"/>
        </w:rPr>
        <w:t>Анализ динамики негативных показат</w:t>
      </w:r>
      <w:r w:rsidR="000D2749">
        <w:rPr>
          <w:sz w:val="20"/>
          <w:szCs w:val="20"/>
        </w:rPr>
        <w:t>елей свидетельствует о том, что</w:t>
      </w:r>
      <w:r w:rsidRPr="00B35C5F">
        <w:rPr>
          <w:sz w:val="20"/>
          <w:szCs w:val="20"/>
        </w:rPr>
        <w:t xml:space="preserve"> общее количество в</w:t>
      </w:r>
      <w:r w:rsidRPr="00B35C5F">
        <w:rPr>
          <w:sz w:val="20"/>
          <w:szCs w:val="20"/>
        </w:rPr>
        <w:t>ы</w:t>
      </w:r>
      <w:r w:rsidRPr="00B35C5F">
        <w:rPr>
          <w:sz w:val="20"/>
          <w:szCs w:val="20"/>
        </w:rPr>
        <w:t>бросов предприятий Пермского края с 2005 по 2012 г</w:t>
      </w:r>
      <w:r w:rsidR="00D82140" w:rsidRPr="00B35C5F">
        <w:rPr>
          <w:sz w:val="20"/>
          <w:szCs w:val="20"/>
        </w:rPr>
        <w:t>г</w:t>
      </w:r>
      <w:r w:rsidRPr="00B35C5F">
        <w:rPr>
          <w:sz w:val="20"/>
          <w:szCs w:val="20"/>
        </w:rPr>
        <w:t>.  сократилось на 23,3%. Вместе с тем выбросы от добывающих и обрабатывающих предприятий ув</w:t>
      </w:r>
      <w:r w:rsidRPr="00B35C5F">
        <w:rPr>
          <w:sz w:val="20"/>
          <w:szCs w:val="20"/>
        </w:rPr>
        <w:t>е</w:t>
      </w:r>
      <w:r w:rsidRPr="00B35C5F">
        <w:rPr>
          <w:sz w:val="20"/>
          <w:szCs w:val="20"/>
        </w:rPr>
        <w:t>личились за ана</w:t>
      </w:r>
      <w:r w:rsidR="00D82140" w:rsidRPr="00B35C5F">
        <w:rPr>
          <w:sz w:val="20"/>
          <w:szCs w:val="20"/>
        </w:rPr>
        <w:t>лизируемый период на 14,3% (с</w:t>
      </w:r>
      <w:r w:rsidRPr="00B35C5F">
        <w:rPr>
          <w:sz w:val="20"/>
          <w:szCs w:val="20"/>
        </w:rPr>
        <w:t xml:space="preserve"> 163481 тонны до 182614 тонн). Увеличилась доля выбросов, приходящихся на добывающие и обраб</w:t>
      </w:r>
      <w:r w:rsidRPr="00B35C5F">
        <w:rPr>
          <w:sz w:val="20"/>
          <w:szCs w:val="20"/>
        </w:rPr>
        <w:t>а</w:t>
      </w:r>
      <w:r w:rsidRPr="00B35C5F">
        <w:rPr>
          <w:sz w:val="20"/>
          <w:szCs w:val="20"/>
        </w:rPr>
        <w:t>тывающие предприятия, в общем объёме выбросов от стационарных источников Пермского края с 36,8% до 53,5%. При этом изменилось соотношение количества выбросов предприятий по добыче п</w:t>
      </w:r>
      <w:r w:rsidRPr="00B35C5F">
        <w:rPr>
          <w:sz w:val="20"/>
          <w:szCs w:val="20"/>
        </w:rPr>
        <w:t>о</w:t>
      </w:r>
      <w:r w:rsidRPr="00B35C5F">
        <w:rPr>
          <w:sz w:val="20"/>
          <w:szCs w:val="20"/>
        </w:rPr>
        <w:t>лезных ископаемых и обрабатывающих прои</w:t>
      </w:r>
      <w:r w:rsidRPr="00B35C5F">
        <w:rPr>
          <w:sz w:val="20"/>
          <w:szCs w:val="20"/>
        </w:rPr>
        <w:t>з</w:t>
      </w:r>
      <w:r w:rsidRPr="00B35C5F">
        <w:rPr>
          <w:sz w:val="20"/>
          <w:szCs w:val="20"/>
        </w:rPr>
        <w:t>водств. Так, если в 2005 г. их соотношение было 44,7% и 55,3% соответственно, то в 2012 г. оно с</w:t>
      </w:r>
      <w:r w:rsidRPr="00B35C5F">
        <w:rPr>
          <w:sz w:val="20"/>
          <w:szCs w:val="20"/>
        </w:rPr>
        <w:t>о</w:t>
      </w:r>
      <w:r w:rsidRPr="00B35C5F">
        <w:rPr>
          <w:sz w:val="20"/>
          <w:szCs w:val="20"/>
        </w:rPr>
        <w:t>ставило 63% и 37%, что является следствием роста выбросов добывающих предприятий на 57,3% и снижением выбросов предприятий обрабатыва</w:t>
      </w:r>
      <w:r w:rsidRPr="00B35C5F">
        <w:rPr>
          <w:sz w:val="20"/>
          <w:szCs w:val="20"/>
        </w:rPr>
        <w:t>ю</w:t>
      </w:r>
      <w:r w:rsidRPr="00B35C5F">
        <w:rPr>
          <w:sz w:val="20"/>
          <w:szCs w:val="20"/>
        </w:rPr>
        <w:t xml:space="preserve">щих производств на 20,6%. </w:t>
      </w:r>
    </w:p>
    <w:p w:rsidR="00F82F44" w:rsidRPr="00B35C5F" w:rsidRDefault="00F82F44" w:rsidP="00C65185">
      <w:pPr>
        <w:tabs>
          <w:tab w:val="left" w:pos="993"/>
        </w:tabs>
        <w:spacing w:line="240" w:lineRule="auto"/>
        <w:rPr>
          <w:sz w:val="20"/>
          <w:szCs w:val="20"/>
        </w:rPr>
      </w:pPr>
      <w:r w:rsidRPr="00B35C5F">
        <w:rPr>
          <w:sz w:val="20"/>
          <w:szCs w:val="20"/>
        </w:rPr>
        <w:t>Следующим анализируемым показателем, снижающим экологическую устойчивость пр</w:t>
      </w:r>
      <w:r w:rsidRPr="00B35C5F">
        <w:rPr>
          <w:sz w:val="20"/>
          <w:szCs w:val="20"/>
        </w:rPr>
        <w:t>о</w:t>
      </w:r>
      <w:r w:rsidRPr="00B35C5F">
        <w:rPr>
          <w:sz w:val="20"/>
          <w:szCs w:val="20"/>
        </w:rPr>
        <w:t>мышленных предприятий, является образование отходов производства и потребления и их разм</w:t>
      </w:r>
      <w:r w:rsidRPr="00B35C5F">
        <w:rPr>
          <w:sz w:val="20"/>
          <w:szCs w:val="20"/>
        </w:rPr>
        <w:t>е</w:t>
      </w:r>
      <w:r w:rsidRPr="00B35C5F">
        <w:rPr>
          <w:sz w:val="20"/>
          <w:szCs w:val="20"/>
        </w:rPr>
        <w:t>щение в окружающей среде.</w:t>
      </w:r>
    </w:p>
    <w:p w:rsidR="00F82F44" w:rsidRPr="00B35C5F" w:rsidRDefault="00F82F44" w:rsidP="00C65185">
      <w:pPr>
        <w:tabs>
          <w:tab w:val="left" w:pos="993"/>
        </w:tabs>
        <w:spacing w:line="240" w:lineRule="auto"/>
        <w:rPr>
          <w:sz w:val="20"/>
          <w:szCs w:val="20"/>
        </w:rPr>
      </w:pPr>
      <w:r w:rsidRPr="00B35C5F">
        <w:rPr>
          <w:sz w:val="20"/>
          <w:szCs w:val="20"/>
        </w:rPr>
        <w:t>В настоящее время в результате произво</w:t>
      </w:r>
      <w:r w:rsidRPr="00B35C5F">
        <w:rPr>
          <w:sz w:val="20"/>
          <w:szCs w:val="20"/>
        </w:rPr>
        <w:t>д</w:t>
      </w:r>
      <w:r w:rsidRPr="00B35C5F">
        <w:rPr>
          <w:sz w:val="20"/>
          <w:szCs w:val="20"/>
        </w:rPr>
        <w:t>ства и потребления в окружающую среду поступает огромное количество отходов, превосходящее во</w:t>
      </w:r>
      <w:r w:rsidRPr="00B35C5F">
        <w:rPr>
          <w:sz w:val="20"/>
          <w:szCs w:val="20"/>
        </w:rPr>
        <w:t>з</w:t>
      </w:r>
      <w:r w:rsidRPr="00B35C5F">
        <w:rPr>
          <w:sz w:val="20"/>
          <w:szCs w:val="20"/>
        </w:rPr>
        <w:t>можности естественных экосистем, что приводит к разрушению процессов естественного самоочищ</w:t>
      </w:r>
      <w:r w:rsidRPr="00B35C5F">
        <w:rPr>
          <w:sz w:val="20"/>
          <w:szCs w:val="20"/>
        </w:rPr>
        <w:t>е</w:t>
      </w:r>
      <w:r w:rsidRPr="00B35C5F">
        <w:rPr>
          <w:sz w:val="20"/>
          <w:szCs w:val="20"/>
        </w:rPr>
        <w:t xml:space="preserve">ния из-за наличия в их составе </w:t>
      </w:r>
      <w:proofErr w:type="spellStart"/>
      <w:r w:rsidRPr="00B35C5F">
        <w:rPr>
          <w:sz w:val="20"/>
          <w:szCs w:val="20"/>
        </w:rPr>
        <w:t>биорезистентных</w:t>
      </w:r>
      <w:proofErr w:type="spellEnd"/>
      <w:r w:rsidRPr="00B35C5F">
        <w:rPr>
          <w:sz w:val="20"/>
          <w:szCs w:val="20"/>
        </w:rPr>
        <w:t xml:space="preserve"> и токсичных компонентов.</w:t>
      </w:r>
    </w:p>
    <w:p w:rsidR="00F82F44" w:rsidRPr="00B35C5F" w:rsidRDefault="00F82F44" w:rsidP="00C65185">
      <w:pPr>
        <w:tabs>
          <w:tab w:val="left" w:pos="993"/>
        </w:tabs>
        <w:spacing w:line="240" w:lineRule="auto"/>
        <w:rPr>
          <w:sz w:val="20"/>
          <w:szCs w:val="20"/>
        </w:rPr>
      </w:pPr>
      <w:r w:rsidRPr="00B35C5F">
        <w:rPr>
          <w:sz w:val="20"/>
          <w:szCs w:val="20"/>
        </w:rPr>
        <w:t>Проблему усугубляет производство всё большего количества веществ (видов и объёмов), которые разрушаются с трудом в результате ест</w:t>
      </w:r>
      <w:r w:rsidRPr="00B35C5F">
        <w:rPr>
          <w:sz w:val="20"/>
          <w:szCs w:val="20"/>
        </w:rPr>
        <w:t>е</w:t>
      </w:r>
      <w:r w:rsidRPr="00B35C5F">
        <w:rPr>
          <w:sz w:val="20"/>
          <w:szCs w:val="20"/>
        </w:rPr>
        <w:t>ственных процессов (в природе нет соответству</w:t>
      </w:r>
      <w:r w:rsidRPr="00B35C5F">
        <w:rPr>
          <w:sz w:val="20"/>
          <w:szCs w:val="20"/>
        </w:rPr>
        <w:t>ю</w:t>
      </w:r>
      <w:r w:rsidRPr="00B35C5F">
        <w:rPr>
          <w:sz w:val="20"/>
          <w:szCs w:val="20"/>
        </w:rPr>
        <w:t xml:space="preserve">щих </w:t>
      </w:r>
      <w:proofErr w:type="spellStart"/>
      <w:r w:rsidRPr="00B35C5F">
        <w:rPr>
          <w:sz w:val="20"/>
          <w:szCs w:val="20"/>
        </w:rPr>
        <w:t>детритофагов</w:t>
      </w:r>
      <w:proofErr w:type="spellEnd"/>
      <w:r w:rsidRPr="00B35C5F">
        <w:rPr>
          <w:sz w:val="20"/>
          <w:szCs w:val="20"/>
        </w:rPr>
        <w:t xml:space="preserve"> и </w:t>
      </w:r>
      <w:proofErr w:type="spellStart"/>
      <w:r w:rsidRPr="00B35C5F">
        <w:rPr>
          <w:sz w:val="20"/>
          <w:szCs w:val="20"/>
        </w:rPr>
        <w:t>редуцентов</w:t>
      </w:r>
      <w:proofErr w:type="spellEnd"/>
      <w:r w:rsidRPr="00B35C5F">
        <w:rPr>
          <w:sz w:val="20"/>
          <w:szCs w:val="20"/>
        </w:rPr>
        <w:t>) [1</w:t>
      </w:r>
      <w:r w:rsidR="00B35C5F" w:rsidRPr="00B35C5F">
        <w:rPr>
          <w:sz w:val="20"/>
          <w:szCs w:val="20"/>
        </w:rPr>
        <w:t>9</w:t>
      </w:r>
      <w:r w:rsidRPr="00B35C5F">
        <w:rPr>
          <w:sz w:val="20"/>
          <w:szCs w:val="20"/>
        </w:rPr>
        <w:t>, с. 217].</w:t>
      </w:r>
    </w:p>
    <w:p w:rsidR="00F82F44" w:rsidRPr="00B35C5F" w:rsidRDefault="00F82F44" w:rsidP="00C65185">
      <w:pPr>
        <w:tabs>
          <w:tab w:val="left" w:pos="993"/>
        </w:tabs>
        <w:spacing w:line="240" w:lineRule="auto"/>
        <w:rPr>
          <w:sz w:val="20"/>
          <w:szCs w:val="20"/>
        </w:rPr>
      </w:pPr>
      <w:r w:rsidRPr="00B35C5F">
        <w:rPr>
          <w:sz w:val="20"/>
          <w:szCs w:val="20"/>
        </w:rPr>
        <w:t>На стационарные источники в экономике края приходится львиная доля отходов. В 2007 г. – 98,4%, в 2012 г. ситуация практически не измен</w:t>
      </w:r>
      <w:r w:rsidRPr="00B35C5F">
        <w:rPr>
          <w:sz w:val="20"/>
          <w:szCs w:val="20"/>
        </w:rPr>
        <w:t>и</w:t>
      </w:r>
      <w:r w:rsidRPr="00B35C5F">
        <w:rPr>
          <w:sz w:val="20"/>
          <w:szCs w:val="20"/>
        </w:rPr>
        <w:lastRenderedPageBreak/>
        <w:t>лась, на долю стационарных источников в экон</w:t>
      </w:r>
      <w:r w:rsidRPr="00B35C5F">
        <w:rPr>
          <w:sz w:val="20"/>
          <w:szCs w:val="20"/>
        </w:rPr>
        <w:t>о</w:t>
      </w:r>
      <w:r w:rsidRPr="00B35C5F">
        <w:rPr>
          <w:sz w:val="20"/>
          <w:szCs w:val="20"/>
        </w:rPr>
        <w:t>мике Пермского края приходилось 99% всех отх</w:t>
      </w:r>
      <w:r w:rsidRPr="00B35C5F">
        <w:rPr>
          <w:sz w:val="20"/>
          <w:szCs w:val="20"/>
        </w:rPr>
        <w:t>о</w:t>
      </w:r>
      <w:r w:rsidRPr="00B35C5F">
        <w:rPr>
          <w:sz w:val="20"/>
          <w:szCs w:val="20"/>
        </w:rPr>
        <w:t>дов. С 2007 г. по 2012 г. включительно отходы пр</w:t>
      </w:r>
      <w:r w:rsidRPr="00B35C5F">
        <w:rPr>
          <w:sz w:val="20"/>
          <w:szCs w:val="20"/>
        </w:rPr>
        <w:t>о</w:t>
      </w:r>
      <w:r w:rsidRPr="00B35C5F">
        <w:rPr>
          <w:sz w:val="20"/>
          <w:szCs w:val="20"/>
        </w:rPr>
        <w:t>изводства и потребления от стационарны</w:t>
      </w:r>
      <w:r w:rsidR="00D82140" w:rsidRPr="00B35C5F">
        <w:rPr>
          <w:sz w:val="20"/>
          <w:szCs w:val="20"/>
        </w:rPr>
        <w:t>х исто</w:t>
      </w:r>
      <w:r w:rsidR="00D82140" w:rsidRPr="00B35C5F">
        <w:rPr>
          <w:sz w:val="20"/>
          <w:szCs w:val="20"/>
        </w:rPr>
        <w:t>ч</w:t>
      </w:r>
      <w:r w:rsidR="00D82140" w:rsidRPr="00B35C5F">
        <w:rPr>
          <w:sz w:val="20"/>
          <w:szCs w:val="20"/>
        </w:rPr>
        <w:t>ников увеличились на 7,9</w:t>
      </w:r>
      <w:r w:rsidRPr="00B35C5F">
        <w:rPr>
          <w:sz w:val="20"/>
          <w:szCs w:val="20"/>
        </w:rPr>
        <w:t>%. Рост произошёл за счёт добывающих предприятий. За анализируемый п</w:t>
      </w:r>
      <w:r w:rsidRPr="00B35C5F">
        <w:rPr>
          <w:sz w:val="20"/>
          <w:szCs w:val="20"/>
        </w:rPr>
        <w:t>е</w:t>
      </w:r>
      <w:r w:rsidRPr="00B35C5F">
        <w:rPr>
          <w:sz w:val="20"/>
          <w:szCs w:val="20"/>
        </w:rPr>
        <w:t>риод изменилось соотношение добывающих и о</w:t>
      </w:r>
      <w:r w:rsidRPr="00B35C5F">
        <w:rPr>
          <w:sz w:val="20"/>
          <w:szCs w:val="20"/>
        </w:rPr>
        <w:t>б</w:t>
      </w:r>
      <w:r w:rsidRPr="00B35C5F">
        <w:rPr>
          <w:sz w:val="20"/>
          <w:szCs w:val="20"/>
        </w:rPr>
        <w:t>рабатывающих пре</w:t>
      </w:r>
      <w:r w:rsidR="000D2749">
        <w:rPr>
          <w:sz w:val="20"/>
          <w:szCs w:val="20"/>
        </w:rPr>
        <w:t xml:space="preserve">дприятий в доле отходов. </w:t>
      </w:r>
      <w:proofErr w:type="gramStart"/>
      <w:r w:rsidR="000D2749">
        <w:rPr>
          <w:sz w:val="20"/>
          <w:szCs w:val="20"/>
        </w:rPr>
        <w:t>В 2007 </w:t>
      </w:r>
      <w:r w:rsidRPr="00B35C5F">
        <w:rPr>
          <w:sz w:val="20"/>
          <w:szCs w:val="20"/>
        </w:rPr>
        <w:t xml:space="preserve">г. 43,6% отходов приходилось на </w:t>
      </w:r>
      <w:r w:rsidR="00D82140" w:rsidRPr="00B35C5F">
        <w:rPr>
          <w:sz w:val="20"/>
          <w:szCs w:val="20"/>
        </w:rPr>
        <w:t>добывающие предприятия, 56,4% –</w:t>
      </w:r>
      <w:r w:rsidRPr="00B35C5F">
        <w:rPr>
          <w:sz w:val="20"/>
          <w:szCs w:val="20"/>
        </w:rPr>
        <w:t xml:space="preserve"> на обрабатыв</w:t>
      </w:r>
      <w:r w:rsidR="000D2749">
        <w:rPr>
          <w:sz w:val="20"/>
          <w:szCs w:val="20"/>
        </w:rPr>
        <w:t>ающие.</w:t>
      </w:r>
      <w:proofErr w:type="gramEnd"/>
      <w:r w:rsidR="000D2749">
        <w:rPr>
          <w:sz w:val="20"/>
          <w:szCs w:val="20"/>
        </w:rPr>
        <w:t xml:space="preserve"> В 2012 </w:t>
      </w:r>
      <w:r w:rsidRPr="00B35C5F">
        <w:rPr>
          <w:sz w:val="20"/>
          <w:szCs w:val="20"/>
        </w:rPr>
        <w:t>г. вклад добывающих предприятий  в образ</w:t>
      </w:r>
      <w:r w:rsidRPr="00B35C5F">
        <w:rPr>
          <w:sz w:val="20"/>
          <w:szCs w:val="20"/>
        </w:rPr>
        <w:t>о</w:t>
      </w:r>
      <w:r w:rsidRPr="00B35C5F">
        <w:rPr>
          <w:sz w:val="20"/>
          <w:szCs w:val="20"/>
        </w:rPr>
        <w:t>вание отходов составил 88%, обрабатывающих – 12%. При этом вклад добывающих и обрабатыв</w:t>
      </w:r>
      <w:r w:rsidRPr="00B35C5F">
        <w:rPr>
          <w:sz w:val="20"/>
          <w:szCs w:val="20"/>
        </w:rPr>
        <w:t>а</w:t>
      </w:r>
      <w:r w:rsidRPr="00B35C5F">
        <w:rPr>
          <w:sz w:val="20"/>
          <w:szCs w:val="20"/>
        </w:rPr>
        <w:t>ющих предприятий в ВРП Пер</w:t>
      </w:r>
      <w:r w:rsidR="00D82140" w:rsidRPr="00B35C5F">
        <w:rPr>
          <w:sz w:val="20"/>
          <w:szCs w:val="20"/>
        </w:rPr>
        <w:t>мского края вырос: добывающих –</w:t>
      </w:r>
      <w:r w:rsidRPr="00B35C5F">
        <w:rPr>
          <w:sz w:val="20"/>
          <w:szCs w:val="20"/>
        </w:rPr>
        <w:t xml:space="preserve"> с 15,7% </w:t>
      </w:r>
      <w:r w:rsidR="00D82140" w:rsidRPr="00B35C5F">
        <w:rPr>
          <w:sz w:val="20"/>
          <w:szCs w:val="20"/>
        </w:rPr>
        <w:t>до 17%, обрабатывающих – с 29,4% до 34</w:t>
      </w:r>
      <w:r w:rsidRPr="00B35C5F">
        <w:rPr>
          <w:sz w:val="20"/>
          <w:szCs w:val="20"/>
        </w:rPr>
        <w:t xml:space="preserve">%. </w:t>
      </w:r>
    </w:p>
    <w:p w:rsidR="00F82F44" w:rsidRPr="00B35C5F" w:rsidRDefault="00F82F44" w:rsidP="00C65185">
      <w:pPr>
        <w:tabs>
          <w:tab w:val="left" w:pos="993"/>
        </w:tabs>
        <w:spacing w:line="240" w:lineRule="auto"/>
        <w:rPr>
          <w:sz w:val="20"/>
          <w:szCs w:val="20"/>
        </w:rPr>
      </w:pPr>
      <w:r w:rsidRPr="00B35C5F">
        <w:rPr>
          <w:sz w:val="20"/>
          <w:szCs w:val="20"/>
        </w:rPr>
        <w:t>На предприятиях по добыче полезных и</w:t>
      </w:r>
      <w:r w:rsidRPr="00B35C5F">
        <w:rPr>
          <w:sz w:val="20"/>
          <w:szCs w:val="20"/>
        </w:rPr>
        <w:t>с</w:t>
      </w:r>
      <w:r w:rsidRPr="00B35C5F">
        <w:rPr>
          <w:sz w:val="20"/>
          <w:szCs w:val="20"/>
        </w:rPr>
        <w:t>копаемых количество отходов увеличилось в 2,18 раза, а на предприятиях обрабатывающих прои</w:t>
      </w:r>
      <w:r w:rsidRPr="00B35C5F">
        <w:rPr>
          <w:sz w:val="20"/>
          <w:szCs w:val="20"/>
        </w:rPr>
        <w:t>з</w:t>
      </w:r>
      <w:r w:rsidRPr="00B35C5F">
        <w:rPr>
          <w:sz w:val="20"/>
          <w:szCs w:val="20"/>
        </w:rPr>
        <w:t>водств оно сократилось в 4,29 раза</w:t>
      </w:r>
      <w:r w:rsidR="000D2749">
        <w:rPr>
          <w:sz w:val="20"/>
          <w:szCs w:val="20"/>
        </w:rPr>
        <w:t>.</w:t>
      </w:r>
      <w:r w:rsidRPr="00B35C5F">
        <w:rPr>
          <w:sz w:val="20"/>
          <w:szCs w:val="20"/>
        </w:rPr>
        <w:t xml:space="preserve"> </w:t>
      </w:r>
    </w:p>
    <w:p w:rsidR="00F82F44" w:rsidRPr="00B35C5F" w:rsidRDefault="00F82F44" w:rsidP="00C65185">
      <w:pPr>
        <w:tabs>
          <w:tab w:val="left" w:pos="993"/>
        </w:tabs>
        <w:autoSpaceDE w:val="0"/>
        <w:autoSpaceDN w:val="0"/>
        <w:adjustRightInd w:val="0"/>
        <w:spacing w:line="240" w:lineRule="auto"/>
        <w:rPr>
          <w:rFonts w:eastAsia="TimesNewRomanPSMT"/>
          <w:sz w:val="20"/>
          <w:szCs w:val="20"/>
        </w:rPr>
      </w:pPr>
      <w:r w:rsidRPr="00B35C5F">
        <w:rPr>
          <w:rFonts w:eastAsia="TimesNewRomanPSMT"/>
          <w:sz w:val="20"/>
          <w:szCs w:val="20"/>
        </w:rPr>
        <w:t>Применение отходов производств, попу</w:t>
      </w:r>
      <w:r w:rsidRPr="00B35C5F">
        <w:rPr>
          <w:rFonts w:eastAsia="TimesNewRomanPSMT"/>
          <w:sz w:val="20"/>
          <w:szCs w:val="20"/>
        </w:rPr>
        <w:t>т</w:t>
      </w:r>
      <w:r w:rsidRPr="00B35C5F">
        <w:rPr>
          <w:rFonts w:eastAsia="TimesNewRomanPSMT"/>
          <w:sz w:val="20"/>
          <w:szCs w:val="20"/>
        </w:rPr>
        <w:t xml:space="preserve">ных и вторичных продуктов </w:t>
      </w:r>
      <w:r w:rsidR="00D82140" w:rsidRPr="00B35C5F">
        <w:rPr>
          <w:rFonts w:eastAsia="TimesNewRomanPSMT"/>
          <w:sz w:val="20"/>
          <w:szCs w:val="20"/>
        </w:rPr>
        <w:t>–</w:t>
      </w:r>
      <w:r w:rsidRPr="00B35C5F">
        <w:rPr>
          <w:rFonts w:eastAsia="TimesNewRomanPSMT"/>
          <w:sz w:val="20"/>
          <w:szCs w:val="20"/>
        </w:rPr>
        <w:t xml:space="preserve"> огромный резерв экономии природного сырья. Переработка отходов в 2–3 раза дешевле, чем концентратов, получаемых из природного сырья и минералов [</w:t>
      </w:r>
      <w:r w:rsidR="00D82140" w:rsidRPr="00B35C5F">
        <w:rPr>
          <w:rFonts w:eastAsia="TimesNewRomanPSMT"/>
          <w:sz w:val="20"/>
          <w:szCs w:val="20"/>
        </w:rPr>
        <w:t>8</w:t>
      </w:r>
      <w:r w:rsidRPr="00B35C5F">
        <w:rPr>
          <w:rFonts w:eastAsia="TimesNewRomanPSMT"/>
          <w:sz w:val="20"/>
          <w:szCs w:val="20"/>
        </w:rPr>
        <w:t>, с.</w:t>
      </w:r>
      <w:r w:rsidR="00D82140" w:rsidRPr="00B35C5F">
        <w:rPr>
          <w:rFonts w:eastAsia="TimesNewRomanPSMT"/>
          <w:sz w:val="20"/>
          <w:szCs w:val="20"/>
        </w:rPr>
        <w:t xml:space="preserve"> </w:t>
      </w:r>
      <w:r w:rsidRPr="00B35C5F">
        <w:rPr>
          <w:rFonts w:eastAsia="TimesNewRomanPSMT"/>
          <w:sz w:val="20"/>
          <w:szCs w:val="20"/>
        </w:rPr>
        <w:t>40].</w:t>
      </w:r>
    </w:p>
    <w:p w:rsidR="00F82F44" w:rsidRPr="00B35C5F" w:rsidRDefault="00F82F44" w:rsidP="00C65185">
      <w:pPr>
        <w:tabs>
          <w:tab w:val="left" w:pos="993"/>
        </w:tabs>
        <w:spacing w:line="240" w:lineRule="auto"/>
        <w:rPr>
          <w:sz w:val="20"/>
          <w:szCs w:val="20"/>
        </w:rPr>
      </w:pPr>
      <w:r w:rsidRPr="00B35C5F">
        <w:rPr>
          <w:sz w:val="20"/>
          <w:szCs w:val="20"/>
        </w:rPr>
        <w:t>Третьим анализируемым показателем, х</w:t>
      </w:r>
      <w:r w:rsidRPr="00B35C5F">
        <w:rPr>
          <w:sz w:val="20"/>
          <w:szCs w:val="20"/>
        </w:rPr>
        <w:t>а</w:t>
      </w:r>
      <w:r w:rsidRPr="00B35C5F">
        <w:rPr>
          <w:sz w:val="20"/>
          <w:szCs w:val="20"/>
        </w:rPr>
        <w:t>рактеризующим экологическую подсистему пр</w:t>
      </w:r>
      <w:r w:rsidRPr="00B35C5F">
        <w:rPr>
          <w:sz w:val="20"/>
          <w:szCs w:val="20"/>
        </w:rPr>
        <w:t>о</w:t>
      </w:r>
      <w:r w:rsidRPr="00B35C5F">
        <w:rPr>
          <w:sz w:val="20"/>
          <w:szCs w:val="20"/>
        </w:rPr>
        <w:t>мышленных предприятий, является потребление электроэнергии.</w:t>
      </w:r>
      <w:r w:rsidRPr="00B35C5F">
        <w:rPr>
          <w:b/>
          <w:sz w:val="20"/>
          <w:szCs w:val="20"/>
        </w:rPr>
        <w:t xml:space="preserve"> </w:t>
      </w:r>
    </w:p>
    <w:p w:rsidR="00F82F44" w:rsidRPr="00B35C5F" w:rsidRDefault="00F82F44" w:rsidP="00C65185">
      <w:pPr>
        <w:tabs>
          <w:tab w:val="left" w:pos="993"/>
        </w:tabs>
        <w:spacing w:line="240" w:lineRule="auto"/>
        <w:rPr>
          <w:b/>
          <w:sz w:val="20"/>
          <w:szCs w:val="20"/>
        </w:rPr>
      </w:pPr>
      <w:r w:rsidRPr="00B35C5F">
        <w:rPr>
          <w:sz w:val="20"/>
          <w:szCs w:val="20"/>
        </w:rPr>
        <w:t>С 1860 по1985 г</w:t>
      </w:r>
      <w:r w:rsidR="00D82140" w:rsidRPr="00B35C5F">
        <w:rPr>
          <w:sz w:val="20"/>
          <w:szCs w:val="20"/>
        </w:rPr>
        <w:t>г.</w:t>
      </w:r>
      <w:r w:rsidRPr="00B35C5F">
        <w:rPr>
          <w:sz w:val="20"/>
          <w:szCs w:val="20"/>
        </w:rPr>
        <w:t xml:space="preserve"> потребление энергии ч</w:t>
      </w:r>
      <w:r w:rsidRPr="00B35C5F">
        <w:rPr>
          <w:sz w:val="20"/>
          <w:szCs w:val="20"/>
        </w:rPr>
        <w:t>е</w:t>
      </w:r>
      <w:r w:rsidRPr="00B35C5F">
        <w:rPr>
          <w:sz w:val="20"/>
          <w:szCs w:val="20"/>
        </w:rPr>
        <w:t>ловечеством увеличилось в 60 раз, большая часть – промышленными странами. Европейцы потребляют в 10</w:t>
      </w:r>
      <w:r w:rsidR="00D82140" w:rsidRPr="00B35C5F">
        <w:rPr>
          <w:sz w:val="20"/>
          <w:szCs w:val="20"/>
        </w:rPr>
        <w:t>–</w:t>
      </w:r>
      <w:r w:rsidRPr="00B35C5F">
        <w:rPr>
          <w:sz w:val="20"/>
          <w:szCs w:val="20"/>
        </w:rPr>
        <w:t>30 раз, а североамериканцы в 40 раз больше энергии, чем страны третьего мира [1, с.</w:t>
      </w:r>
      <w:r w:rsidR="00D82140" w:rsidRPr="00B35C5F">
        <w:rPr>
          <w:sz w:val="20"/>
          <w:szCs w:val="20"/>
        </w:rPr>
        <w:t xml:space="preserve"> </w:t>
      </w:r>
      <w:r w:rsidRPr="00B35C5F">
        <w:rPr>
          <w:sz w:val="20"/>
          <w:szCs w:val="20"/>
        </w:rPr>
        <w:t>156].</w:t>
      </w:r>
    </w:p>
    <w:p w:rsidR="00F82F44" w:rsidRPr="00B35C5F" w:rsidRDefault="00F82F44" w:rsidP="00C65185">
      <w:pPr>
        <w:spacing w:line="240" w:lineRule="auto"/>
        <w:rPr>
          <w:b/>
          <w:sz w:val="20"/>
          <w:szCs w:val="20"/>
        </w:rPr>
      </w:pPr>
      <w:r w:rsidRPr="00B35C5F">
        <w:rPr>
          <w:sz w:val="20"/>
          <w:szCs w:val="20"/>
        </w:rPr>
        <w:t>Потребление энергии является важным п</w:t>
      </w:r>
      <w:r w:rsidRPr="00B35C5F">
        <w:rPr>
          <w:sz w:val="20"/>
          <w:szCs w:val="20"/>
        </w:rPr>
        <w:t>о</w:t>
      </w:r>
      <w:r w:rsidRPr="00B35C5F">
        <w:rPr>
          <w:sz w:val="20"/>
          <w:szCs w:val="20"/>
        </w:rPr>
        <w:t>казателем, характеризующим устойчивое развитие промышленных предприятий.</w:t>
      </w:r>
      <w:r w:rsidRPr="00B35C5F">
        <w:rPr>
          <w:b/>
          <w:sz w:val="20"/>
          <w:szCs w:val="20"/>
        </w:rPr>
        <w:t xml:space="preserve"> </w:t>
      </w:r>
      <w:r w:rsidRPr="00B35C5F">
        <w:rPr>
          <w:sz w:val="20"/>
          <w:szCs w:val="20"/>
        </w:rPr>
        <w:t>Как справедливо о</w:t>
      </w:r>
      <w:r w:rsidRPr="00B35C5F">
        <w:rPr>
          <w:sz w:val="20"/>
          <w:szCs w:val="20"/>
        </w:rPr>
        <w:t>т</w:t>
      </w:r>
      <w:r w:rsidRPr="00B35C5F">
        <w:rPr>
          <w:sz w:val="20"/>
          <w:szCs w:val="20"/>
        </w:rPr>
        <w:t>мечают современные исследователи,</w:t>
      </w:r>
      <w:r w:rsidRPr="00B35C5F">
        <w:rPr>
          <w:b/>
          <w:sz w:val="20"/>
          <w:szCs w:val="20"/>
        </w:rPr>
        <w:t xml:space="preserve"> </w:t>
      </w:r>
      <w:r w:rsidRPr="00B35C5F">
        <w:rPr>
          <w:sz w:val="20"/>
          <w:szCs w:val="20"/>
        </w:rPr>
        <w:t>энергетич</w:t>
      </w:r>
      <w:r w:rsidRPr="00B35C5F">
        <w:rPr>
          <w:sz w:val="20"/>
          <w:szCs w:val="20"/>
        </w:rPr>
        <w:t>е</w:t>
      </w:r>
      <w:r w:rsidRPr="00B35C5F">
        <w:rPr>
          <w:sz w:val="20"/>
          <w:szCs w:val="20"/>
        </w:rPr>
        <w:t>ский ресурс начиная со второй поло</w:t>
      </w:r>
      <w:r w:rsidR="00D82140" w:rsidRPr="00B35C5F">
        <w:rPr>
          <w:sz w:val="20"/>
          <w:szCs w:val="20"/>
        </w:rPr>
        <w:t>вины прошлого века</w:t>
      </w:r>
      <w:r w:rsidRPr="00B35C5F">
        <w:rPr>
          <w:sz w:val="20"/>
          <w:szCs w:val="20"/>
        </w:rPr>
        <w:t xml:space="preserve"> и по настоящее время выступает в роли опр</w:t>
      </w:r>
      <w:r w:rsidRPr="00B35C5F">
        <w:rPr>
          <w:sz w:val="20"/>
          <w:szCs w:val="20"/>
        </w:rPr>
        <w:t>е</w:t>
      </w:r>
      <w:r w:rsidRPr="00B35C5F">
        <w:rPr>
          <w:sz w:val="20"/>
          <w:szCs w:val="20"/>
        </w:rPr>
        <w:t>деляющего [1</w:t>
      </w:r>
      <w:r w:rsidR="00916E73" w:rsidRPr="00B35C5F">
        <w:rPr>
          <w:sz w:val="20"/>
          <w:szCs w:val="20"/>
        </w:rPr>
        <w:t>2</w:t>
      </w:r>
      <w:r w:rsidRPr="00B35C5F">
        <w:rPr>
          <w:sz w:val="20"/>
          <w:szCs w:val="20"/>
        </w:rPr>
        <w:t>, с.</w:t>
      </w:r>
      <w:r w:rsidR="00A36206" w:rsidRPr="00B35C5F">
        <w:rPr>
          <w:sz w:val="20"/>
          <w:szCs w:val="20"/>
        </w:rPr>
        <w:t> </w:t>
      </w:r>
      <w:r w:rsidRPr="00B35C5F">
        <w:rPr>
          <w:sz w:val="20"/>
          <w:szCs w:val="20"/>
        </w:rPr>
        <w:t>13].</w:t>
      </w:r>
    </w:p>
    <w:p w:rsidR="00F82F44" w:rsidRPr="00B35C5F" w:rsidRDefault="00F82F44" w:rsidP="00C65185">
      <w:pPr>
        <w:spacing w:line="240" w:lineRule="auto"/>
        <w:rPr>
          <w:sz w:val="20"/>
          <w:szCs w:val="20"/>
        </w:rPr>
      </w:pPr>
      <w:r w:rsidRPr="00B35C5F">
        <w:rPr>
          <w:sz w:val="20"/>
          <w:szCs w:val="20"/>
        </w:rPr>
        <w:t>Анализ потребления электроэнергии пре</w:t>
      </w:r>
      <w:r w:rsidRPr="00B35C5F">
        <w:rPr>
          <w:sz w:val="20"/>
          <w:szCs w:val="20"/>
        </w:rPr>
        <w:t>д</w:t>
      </w:r>
      <w:r w:rsidRPr="00B35C5F">
        <w:rPr>
          <w:sz w:val="20"/>
          <w:szCs w:val="20"/>
        </w:rPr>
        <w:t>приятиями Пермского края показал, что с 2005 г. по 2012 г. оно сократилось в целом по стационарным источ</w:t>
      </w:r>
      <w:r w:rsidR="00D82140" w:rsidRPr="00B35C5F">
        <w:rPr>
          <w:sz w:val="20"/>
          <w:szCs w:val="20"/>
        </w:rPr>
        <w:t>никам н</w:t>
      </w:r>
      <w:r w:rsidR="000D2749">
        <w:rPr>
          <w:sz w:val="20"/>
          <w:szCs w:val="20"/>
        </w:rPr>
        <w:t xml:space="preserve">а 4,5% (с 13530,9 </w:t>
      </w:r>
      <w:proofErr w:type="gramStart"/>
      <w:r w:rsidR="000D2749">
        <w:rPr>
          <w:sz w:val="20"/>
          <w:szCs w:val="20"/>
        </w:rPr>
        <w:t>млн</w:t>
      </w:r>
      <w:proofErr w:type="gramEnd"/>
      <w:r w:rsidR="000D2749">
        <w:rPr>
          <w:sz w:val="20"/>
          <w:szCs w:val="20"/>
        </w:rPr>
        <w:t xml:space="preserve"> киловатт-</w:t>
      </w:r>
      <w:r w:rsidR="00D82140" w:rsidRPr="00B35C5F">
        <w:rPr>
          <w:sz w:val="20"/>
          <w:szCs w:val="20"/>
        </w:rPr>
        <w:t>часов до 12920,5 млн кило</w:t>
      </w:r>
      <w:r w:rsidR="000D2749">
        <w:rPr>
          <w:sz w:val="20"/>
          <w:szCs w:val="20"/>
        </w:rPr>
        <w:t>ватт-</w:t>
      </w:r>
      <w:r w:rsidRPr="00B35C5F">
        <w:rPr>
          <w:sz w:val="20"/>
          <w:szCs w:val="20"/>
        </w:rPr>
        <w:t>часов).</w:t>
      </w:r>
    </w:p>
    <w:p w:rsidR="00F82F44" w:rsidRPr="00B35C5F" w:rsidRDefault="00F82F44" w:rsidP="00C65185">
      <w:pPr>
        <w:spacing w:line="240" w:lineRule="auto"/>
        <w:rPr>
          <w:sz w:val="20"/>
          <w:szCs w:val="20"/>
        </w:rPr>
      </w:pPr>
      <w:r w:rsidRPr="00B35C5F">
        <w:rPr>
          <w:sz w:val="20"/>
          <w:szCs w:val="20"/>
        </w:rPr>
        <w:t>На долю добывающих и обрабатывающих производств в 2005 г. приходилось 85,6% всей п</w:t>
      </w:r>
      <w:r w:rsidRPr="00B35C5F">
        <w:rPr>
          <w:sz w:val="20"/>
          <w:szCs w:val="20"/>
        </w:rPr>
        <w:t>о</w:t>
      </w:r>
      <w:r w:rsidRPr="00B35C5F">
        <w:rPr>
          <w:sz w:val="20"/>
          <w:szCs w:val="20"/>
        </w:rPr>
        <w:t xml:space="preserve">требляемой электроэнергии, в 2012 </w:t>
      </w:r>
      <w:r w:rsidR="00D82140" w:rsidRPr="00B35C5F">
        <w:rPr>
          <w:sz w:val="20"/>
          <w:szCs w:val="20"/>
        </w:rPr>
        <w:t xml:space="preserve">г. </w:t>
      </w:r>
      <w:r w:rsidRPr="00B35C5F">
        <w:rPr>
          <w:sz w:val="20"/>
          <w:szCs w:val="20"/>
        </w:rPr>
        <w:t>– 82,8%.</w:t>
      </w:r>
    </w:p>
    <w:p w:rsidR="00F82F44" w:rsidRPr="00B35C5F" w:rsidRDefault="00F82F44" w:rsidP="00C65185">
      <w:pPr>
        <w:spacing w:line="240" w:lineRule="auto"/>
        <w:rPr>
          <w:sz w:val="20"/>
          <w:szCs w:val="20"/>
        </w:rPr>
      </w:pPr>
      <w:r w:rsidRPr="00B35C5F">
        <w:rPr>
          <w:sz w:val="20"/>
          <w:szCs w:val="20"/>
        </w:rPr>
        <w:t>В структуре добывающих и обрабатыва</w:t>
      </w:r>
      <w:r w:rsidRPr="00B35C5F">
        <w:rPr>
          <w:sz w:val="20"/>
          <w:szCs w:val="20"/>
        </w:rPr>
        <w:t>ю</w:t>
      </w:r>
      <w:r w:rsidRPr="00B35C5F">
        <w:rPr>
          <w:sz w:val="20"/>
          <w:szCs w:val="20"/>
        </w:rPr>
        <w:t xml:space="preserve">щих </w:t>
      </w:r>
      <w:r w:rsidR="00D82140" w:rsidRPr="00B35C5F">
        <w:rPr>
          <w:sz w:val="20"/>
          <w:szCs w:val="20"/>
        </w:rPr>
        <w:t>предприятий Пермского края 91,4</w:t>
      </w:r>
      <w:r w:rsidRPr="00B35C5F">
        <w:rPr>
          <w:sz w:val="20"/>
          <w:szCs w:val="20"/>
        </w:rPr>
        <w:t>% приход</w:t>
      </w:r>
      <w:r w:rsidRPr="00B35C5F">
        <w:rPr>
          <w:sz w:val="20"/>
          <w:szCs w:val="20"/>
        </w:rPr>
        <w:t>и</w:t>
      </w:r>
      <w:r w:rsidRPr="00B35C5F">
        <w:rPr>
          <w:sz w:val="20"/>
          <w:szCs w:val="20"/>
        </w:rPr>
        <w:t>лось в 2005 г. на обрабатывающие производства, в 2012 г. структура изменилась, и на долю обрабат</w:t>
      </w:r>
      <w:r w:rsidRPr="00B35C5F">
        <w:rPr>
          <w:sz w:val="20"/>
          <w:szCs w:val="20"/>
        </w:rPr>
        <w:t>ы</w:t>
      </w:r>
      <w:r w:rsidRPr="00B35C5F">
        <w:rPr>
          <w:sz w:val="20"/>
          <w:szCs w:val="20"/>
        </w:rPr>
        <w:t>вающих про</w:t>
      </w:r>
      <w:r w:rsidR="00D82140" w:rsidRPr="00B35C5F">
        <w:rPr>
          <w:sz w:val="20"/>
          <w:szCs w:val="20"/>
        </w:rPr>
        <w:t>изводств приходилось только 86,</w:t>
      </w:r>
      <w:r w:rsidRPr="00B35C5F">
        <w:rPr>
          <w:sz w:val="20"/>
          <w:szCs w:val="20"/>
        </w:rPr>
        <w:t>6% потребления электроэнергии. Изменение структуры произошло в результате того, что потребление электроэнергии на предприятиях по добыче поле</w:t>
      </w:r>
      <w:r w:rsidRPr="00B35C5F">
        <w:rPr>
          <w:sz w:val="20"/>
          <w:szCs w:val="20"/>
        </w:rPr>
        <w:t>з</w:t>
      </w:r>
      <w:r w:rsidRPr="00B35C5F">
        <w:rPr>
          <w:sz w:val="20"/>
          <w:szCs w:val="20"/>
        </w:rPr>
        <w:t>ных ископаемых увеличилось с 2005 г. по 2012 г. на 44,3%.</w:t>
      </w:r>
    </w:p>
    <w:p w:rsidR="00F82F44" w:rsidRPr="000B7054" w:rsidRDefault="00F82F44" w:rsidP="00C65185">
      <w:pPr>
        <w:spacing w:line="240" w:lineRule="auto"/>
        <w:rPr>
          <w:spacing w:val="-2"/>
          <w:sz w:val="20"/>
          <w:szCs w:val="20"/>
        </w:rPr>
      </w:pPr>
      <w:r w:rsidRPr="000B7054">
        <w:rPr>
          <w:spacing w:val="-2"/>
          <w:sz w:val="20"/>
          <w:szCs w:val="20"/>
        </w:rPr>
        <w:t xml:space="preserve">Динамика </w:t>
      </w:r>
      <w:r w:rsidR="00D4024F" w:rsidRPr="000B7054">
        <w:rPr>
          <w:spacing w:val="-2"/>
          <w:sz w:val="20"/>
          <w:szCs w:val="20"/>
        </w:rPr>
        <w:t>негативных показателей</w:t>
      </w:r>
      <w:r w:rsidRPr="000B7054">
        <w:rPr>
          <w:spacing w:val="-2"/>
          <w:sz w:val="20"/>
          <w:szCs w:val="20"/>
        </w:rPr>
        <w:t xml:space="preserve"> пре</w:t>
      </w:r>
      <w:r w:rsidRPr="000B7054">
        <w:rPr>
          <w:spacing w:val="-2"/>
          <w:sz w:val="20"/>
          <w:szCs w:val="20"/>
        </w:rPr>
        <w:t>д</w:t>
      </w:r>
      <w:r w:rsidRPr="000B7054">
        <w:rPr>
          <w:spacing w:val="-2"/>
          <w:sz w:val="20"/>
          <w:szCs w:val="20"/>
        </w:rPr>
        <w:t>ставлена в табл</w:t>
      </w:r>
      <w:r w:rsidR="00D82140" w:rsidRPr="000B7054">
        <w:rPr>
          <w:spacing w:val="-2"/>
          <w:sz w:val="20"/>
          <w:szCs w:val="20"/>
        </w:rPr>
        <w:t>.</w:t>
      </w:r>
      <w:r w:rsidRPr="000B7054">
        <w:rPr>
          <w:spacing w:val="-2"/>
          <w:sz w:val="20"/>
          <w:szCs w:val="20"/>
        </w:rPr>
        <w:t xml:space="preserve"> 1.</w:t>
      </w:r>
    </w:p>
    <w:p w:rsidR="00282777" w:rsidRPr="000B7054" w:rsidRDefault="00282777" w:rsidP="00C65185">
      <w:pPr>
        <w:spacing w:line="240" w:lineRule="auto"/>
        <w:ind w:firstLine="0"/>
        <w:jc w:val="center"/>
        <w:rPr>
          <w:b/>
          <w:spacing w:val="-2"/>
          <w:sz w:val="24"/>
          <w:szCs w:val="24"/>
        </w:rPr>
        <w:sectPr w:rsidR="00282777" w:rsidRPr="000B7054" w:rsidSect="00282777">
          <w:type w:val="continuous"/>
          <w:pgSz w:w="11906" w:h="16838"/>
          <w:pgMar w:top="1134" w:right="1134" w:bottom="1134" w:left="1134" w:header="709" w:footer="709" w:gutter="0"/>
          <w:cols w:num="2" w:space="708"/>
          <w:docGrid w:linePitch="360"/>
        </w:sectPr>
      </w:pPr>
    </w:p>
    <w:p w:rsidR="00B35C5F" w:rsidRPr="009D5A1C" w:rsidRDefault="00B35C5F" w:rsidP="00C65185">
      <w:pPr>
        <w:spacing w:line="240" w:lineRule="auto"/>
        <w:ind w:firstLine="0"/>
        <w:jc w:val="right"/>
        <w:rPr>
          <w:spacing w:val="-2"/>
          <w:sz w:val="20"/>
          <w:szCs w:val="20"/>
        </w:rPr>
      </w:pPr>
    </w:p>
    <w:p w:rsidR="00B35C5F" w:rsidRPr="009D5A1C" w:rsidRDefault="00B35C5F" w:rsidP="00C65185">
      <w:pPr>
        <w:spacing w:line="240" w:lineRule="auto"/>
        <w:ind w:firstLine="0"/>
        <w:jc w:val="right"/>
        <w:rPr>
          <w:spacing w:val="-2"/>
          <w:sz w:val="20"/>
          <w:szCs w:val="20"/>
        </w:rPr>
      </w:pPr>
    </w:p>
    <w:p w:rsidR="00D82140" w:rsidRPr="000B7054" w:rsidRDefault="00BA61A1" w:rsidP="00C65185">
      <w:pPr>
        <w:spacing w:line="240" w:lineRule="auto"/>
        <w:ind w:firstLine="0"/>
        <w:jc w:val="right"/>
        <w:rPr>
          <w:spacing w:val="-2"/>
          <w:sz w:val="20"/>
          <w:szCs w:val="20"/>
        </w:rPr>
      </w:pPr>
      <w:r w:rsidRPr="000B7054">
        <w:rPr>
          <w:spacing w:val="-2"/>
          <w:sz w:val="20"/>
          <w:szCs w:val="20"/>
        </w:rPr>
        <w:lastRenderedPageBreak/>
        <w:t>Таблица 1</w:t>
      </w:r>
    </w:p>
    <w:p w:rsidR="00BA61A1" w:rsidRPr="000B7054" w:rsidRDefault="00DB0F19" w:rsidP="00C65185">
      <w:pPr>
        <w:spacing w:line="240" w:lineRule="auto"/>
        <w:ind w:firstLine="0"/>
        <w:jc w:val="center"/>
        <w:rPr>
          <w:b/>
          <w:spacing w:val="-2"/>
          <w:sz w:val="20"/>
          <w:szCs w:val="20"/>
        </w:rPr>
      </w:pPr>
      <w:r w:rsidRPr="000B7054">
        <w:rPr>
          <w:b/>
          <w:spacing w:val="-2"/>
          <w:sz w:val="20"/>
          <w:szCs w:val="20"/>
        </w:rPr>
        <w:t>Динамика н</w:t>
      </w:r>
      <w:r w:rsidR="00D4024F" w:rsidRPr="000B7054">
        <w:rPr>
          <w:b/>
          <w:spacing w:val="-2"/>
          <w:sz w:val="20"/>
          <w:szCs w:val="20"/>
        </w:rPr>
        <w:t>егативны</w:t>
      </w:r>
      <w:r w:rsidRPr="000B7054">
        <w:rPr>
          <w:b/>
          <w:spacing w:val="-2"/>
          <w:sz w:val="20"/>
          <w:szCs w:val="20"/>
        </w:rPr>
        <w:t>х</w:t>
      </w:r>
      <w:r w:rsidR="00D4024F" w:rsidRPr="000B7054">
        <w:rPr>
          <w:b/>
          <w:spacing w:val="-2"/>
          <w:sz w:val="20"/>
          <w:szCs w:val="20"/>
        </w:rPr>
        <w:t xml:space="preserve"> показател</w:t>
      </w:r>
      <w:r w:rsidRPr="000B7054">
        <w:rPr>
          <w:b/>
          <w:spacing w:val="-2"/>
          <w:sz w:val="20"/>
          <w:szCs w:val="20"/>
        </w:rPr>
        <w:t>ей</w:t>
      </w:r>
      <w:r w:rsidR="00BA61A1" w:rsidRPr="000B7054">
        <w:rPr>
          <w:b/>
          <w:spacing w:val="-2"/>
          <w:sz w:val="20"/>
          <w:szCs w:val="20"/>
        </w:rPr>
        <w:t xml:space="preserve"> промышленных предприятий Пермского края</w:t>
      </w:r>
      <w:r w:rsidR="00D82140" w:rsidRPr="000B7054">
        <w:rPr>
          <w:b/>
          <w:spacing w:val="-2"/>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0"/>
        <w:gridCol w:w="703"/>
        <w:gridCol w:w="1033"/>
        <w:gridCol w:w="795"/>
        <w:gridCol w:w="795"/>
        <w:gridCol w:w="1169"/>
        <w:gridCol w:w="728"/>
        <w:gridCol w:w="728"/>
        <w:gridCol w:w="1111"/>
      </w:tblGrid>
      <w:tr w:rsidR="00D82140" w:rsidRPr="00DE314D" w:rsidTr="00A36206">
        <w:tc>
          <w:tcPr>
            <w:tcW w:w="0" w:type="auto"/>
            <w:vMerge w:val="restart"/>
            <w:vAlign w:val="center"/>
          </w:tcPr>
          <w:p w:rsidR="00D82140" w:rsidRPr="00DE314D" w:rsidRDefault="00D82140" w:rsidP="00DE314D">
            <w:pPr>
              <w:spacing w:line="240" w:lineRule="auto"/>
              <w:ind w:firstLine="0"/>
              <w:jc w:val="center"/>
              <w:rPr>
                <w:b/>
                <w:spacing w:val="-6"/>
                <w:sz w:val="17"/>
                <w:szCs w:val="17"/>
              </w:rPr>
            </w:pPr>
            <w:r w:rsidRPr="00DE314D">
              <w:rPr>
                <w:b/>
                <w:spacing w:val="-6"/>
                <w:sz w:val="17"/>
                <w:szCs w:val="17"/>
              </w:rPr>
              <w:t>Показатель</w:t>
            </w:r>
          </w:p>
        </w:tc>
        <w:tc>
          <w:tcPr>
            <w:tcW w:w="0" w:type="auto"/>
            <w:gridSpan w:val="3"/>
            <w:vAlign w:val="center"/>
          </w:tcPr>
          <w:p w:rsidR="00DE314D" w:rsidRPr="00DE314D" w:rsidRDefault="00D82140" w:rsidP="00DE314D">
            <w:pPr>
              <w:spacing w:line="240" w:lineRule="auto"/>
              <w:ind w:firstLine="0"/>
              <w:jc w:val="center"/>
              <w:rPr>
                <w:b/>
                <w:spacing w:val="-6"/>
                <w:sz w:val="17"/>
                <w:szCs w:val="17"/>
              </w:rPr>
            </w:pPr>
            <w:r w:rsidRPr="00DE314D">
              <w:rPr>
                <w:b/>
                <w:spacing w:val="-6"/>
                <w:sz w:val="17"/>
                <w:szCs w:val="17"/>
              </w:rPr>
              <w:t xml:space="preserve">Выбросы в атмосферу </w:t>
            </w:r>
          </w:p>
          <w:p w:rsidR="00D82140" w:rsidRPr="00DE314D" w:rsidRDefault="00D82140" w:rsidP="00DE314D">
            <w:pPr>
              <w:spacing w:line="240" w:lineRule="auto"/>
              <w:ind w:firstLine="0"/>
              <w:jc w:val="center"/>
              <w:rPr>
                <w:b/>
                <w:spacing w:val="-6"/>
                <w:sz w:val="17"/>
                <w:szCs w:val="17"/>
              </w:rPr>
            </w:pPr>
            <w:r w:rsidRPr="00DE314D">
              <w:rPr>
                <w:b/>
                <w:spacing w:val="-6"/>
                <w:sz w:val="17"/>
                <w:szCs w:val="17"/>
              </w:rPr>
              <w:t>загрязняющих веществ, тонн</w:t>
            </w:r>
          </w:p>
        </w:tc>
        <w:tc>
          <w:tcPr>
            <w:tcW w:w="0" w:type="auto"/>
            <w:gridSpan w:val="3"/>
            <w:vAlign w:val="center"/>
          </w:tcPr>
          <w:p w:rsidR="00D82140" w:rsidRPr="00DE314D" w:rsidRDefault="00D82140" w:rsidP="00DE314D">
            <w:pPr>
              <w:spacing w:line="240" w:lineRule="auto"/>
              <w:ind w:firstLine="0"/>
              <w:jc w:val="center"/>
              <w:rPr>
                <w:b/>
                <w:spacing w:val="-6"/>
                <w:sz w:val="17"/>
                <w:szCs w:val="17"/>
              </w:rPr>
            </w:pPr>
            <w:r w:rsidRPr="00DE314D">
              <w:rPr>
                <w:b/>
                <w:spacing w:val="-6"/>
                <w:sz w:val="17"/>
                <w:szCs w:val="17"/>
              </w:rPr>
              <w:t>Образование отходов производства и потребления, тыс. тонн</w:t>
            </w:r>
          </w:p>
        </w:tc>
        <w:tc>
          <w:tcPr>
            <w:tcW w:w="0" w:type="auto"/>
            <w:gridSpan w:val="3"/>
            <w:vAlign w:val="center"/>
          </w:tcPr>
          <w:p w:rsidR="00D82140" w:rsidRPr="00DE314D" w:rsidRDefault="00D82140" w:rsidP="00DE314D">
            <w:pPr>
              <w:spacing w:line="240" w:lineRule="auto"/>
              <w:ind w:firstLine="0"/>
              <w:jc w:val="center"/>
              <w:rPr>
                <w:b/>
                <w:spacing w:val="-6"/>
                <w:sz w:val="17"/>
                <w:szCs w:val="17"/>
              </w:rPr>
            </w:pPr>
            <w:r w:rsidRPr="00DE314D">
              <w:rPr>
                <w:b/>
                <w:spacing w:val="-6"/>
                <w:sz w:val="17"/>
                <w:szCs w:val="17"/>
              </w:rPr>
              <w:t xml:space="preserve">Потребление электроэнергии, </w:t>
            </w:r>
            <w:proofErr w:type="gramStart"/>
            <w:r w:rsidRPr="00DE314D">
              <w:rPr>
                <w:b/>
                <w:bCs/>
                <w:color w:val="000000"/>
                <w:spacing w:val="-6"/>
                <w:sz w:val="17"/>
                <w:szCs w:val="17"/>
              </w:rPr>
              <w:t>млн</w:t>
            </w:r>
            <w:proofErr w:type="gramEnd"/>
            <w:r w:rsidRPr="00DE314D">
              <w:rPr>
                <w:b/>
                <w:bCs/>
                <w:color w:val="000000"/>
                <w:spacing w:val="-6"/>
                <w:sz w:val="17"/>
                <w:szCs w:val="17"/>
              </w:rPr>
              <w:t xml:space="preserve"> киловатт-часов</w:t>
            </w:r>
          </w:p>
        </w:tc>
      </w:tr>
      <w:tr w:rsidR="00D82140" w:rsidRPr="00DE314D" w:rsidTr="00DE314D">
        <w:tc>
          <w:tcPr>
            <w:tcW w:w="0" w:type="auto"/>
            <w:vMerge/>
            <w:vAlign w:val="center"/>
          </w:tcPr>
          <w:p w:rsidR="00D82140" w:rsidRPr="00DE314D" w:rsidRDefault="00D82140" w:rsidP="00DE314D">
            <w:pPr>
              <w:spacing w:line="240" w:lineRule="auto"/>
              <w:ind w:firstLine="0"/>
              <w:jc w:val="center"/>
              <w:rPr>
                <w:spacing w:val="-6"/>
                <w:sz w:val="17"/>
                <w:szCs w:val="17"/>
              </w:rPr>
            </w:pPr>
          </w:p>
        </w:tc>
        <w:tc>
          <w:tcPr>
            <w:tcW w:w="0" w:type="auto"/>
            <w:vAlign w:val="center"/>
          </w:tcPr>
          <w:p w:rsidR="00D82140" w:rsidRPr="00DE314D" w:rsidRDefault="00D82140" w:rsidP="00DE314D">
            <w:pPr>
              <w:spacing w:line="240" w:lineRule="auto"/>
              <w:ind w:firstLine="0"/>
              <w:jc w:val="center"/>
              <w:rPr>
                <w:b/>
                <w:spacing w:val="-6"/>
                <w:sz w:val="17"/>
                <w:szCs w:val="17"/>
              </w:rPr>
            </w:pPr>
            <w:r w:rsidRPr="00DE314D">
              <w:rPr>
                <w:b/>
                <w:spacing w:val="-6"/>
                <w:sz w:val="17"/>
                <w:szCs w:val="17"/>
              </w:rPr>
              <w:t>2007 г.</w:t>
            </w:r>
          </w:p>
        </w:tc>
        <w:tc>
          <w:tcPr>
            <w:tcW w:w="703" w:type="dxa"/>
            <w:vAlign w:val="center"/>
          </w:tcPr>
          <w:p w:rsidR="00D82140" w:rsidRPr="00DE314D" w:rsidRDefault="00D82140" w:rsidP="00DE314D">
            <w:pPr>
              <w:spacing w:line="240" w:lineRule="auto"/>
              <w:ind w:firstLine="0"/>
              <w:jc w:val="center"/>
              <w:rPr>
                <w:b/>
                <w:spacing w:val="-6"/>
                <w:sz w:val="17"/>
                <w:szCs w:val="17"/>
              </w:rPr>
            </w:pPr>
            <w:r w:rsidRPr="00DE314D">
              <w:rPr>
                <w:b/>
                <w:spacing w:val="-6"/>
                <w:sz w:val="17"/>
                <w:szCs w:val="17"/>
              </w:rPr>
              <w:t>2012 г.</w:t>
            </w:r>
          </w:p>
        </w:tc>
        <w:tc>
          <w:tcPr>
            <w:tcW w:w="1033" w:type="dxa"/>
            <w:vAlign w:val="center"/>
          </w:tcPr>
          <w:p w:rsidR="00D82140" w:rsidRPr="00DE314D" w:rsidRDefault="00D82140" w:rsidP="00DE314D">
            <w:pPr>
              <w:spacing w:line="240" w:lineRule="auto"/>
              <w:ind w:firstLine="0"/>
              <w:jc w:val="center"/>
              <w:rPr>
                <w:b/>
                <w:spacing w:val="-6"/>
                <w:sz w:val="17"/>
                <w:szCs w:val="17"/>
              </w:rPr>
            </w:pPr>
            <w:r w:rsidRPr="00DE314D">
              <w:rPr>
                <w:b/>
                <w:spacing w:val="-6"/>
                <w:sz w:val="17"/>
                <w:szCs w:val="17"/>
              </w:rPr>
              <w:t>Темп пр</w:t>
            </w:r>
            <w:r w:rsidRPr="00DE314D">
              <w:rPr>
                <w:b/>
                <w:spacing w:val="-6"/>
                <w:sz w:val="17"/>
                <w:szCs w:val="17"/>
              </w:rPr>
              <w:t>и</w:t>
            </w:r>
            <w:r w:rsidRPr="00DE314D">
              <w:rPr>
                <w:b/>
                <w:spacing w:val="-6"/>
                <w:sz w:val="17"/>
                <w:szCs w:val="17"/>
              </w:rPr>
              <w:t>роста, %</w:t>
            </w:r>
          </w:p>
        </w:tc>
        <w:tc>
          <w:tcPr>
            <w:tcW w:w="0" w:type="auto"/>
            <w:vAlign w:val="center"/>
          </w:tcPr>
          <w:p w:rsidR="00D82140" w:rsidRPr="00DE314D" w:rsidRDefault="00D82140" w:rsidP="00DE314D">
            <w:pPr>
              <w:spacing w:line="240" w:lineRule="auto"/>
              <w:ind w:firstLine="0"/>
              <w:jc w:val="center"/>
              <w:rPr>
                <w:b/>
                <w:spacing w:val="-6"/>
                <w:sz w:val="17"/>
                <w:szCs w:val="17"/>
              </w:rPr>
            </w:pPr>
            <w:r w:rsidRPr="00DE314D">
              <w:rPr>
                <w:b/>
                <w:spacing w:val="-6"/>
                <w:sz w:val="17"/>
                <w:szCs w:val="17"/>
              </w:rPr>
              <w:t>2007 г.</w:t>
            </w:r>
          </w:p>
        </w:tc>
        <w:tc>
          <w:tcPr>
            <w:tcW w:w="0" w:type="auto"/>
            <w:vAlign w:val="center"/>
          </w:tcPr>
          <w:p w:rsidR="00D82140" w:rsidRPr="00DE314D" w:rsidRDefault="00D82140" w:rsidP="00DE314D">
            <w:pPr>
              <w:spacing w:line="240" w:lineRule="auto"/>
              <w:ind w:firstLine="0"/>
              <w:jc w:val="center"/>
              <w:rPr>
                <w:b/>
                <w:spacing w:val="-6"/>
                <w:sz w:val="17"/>
                <w:szCs w:val="17"/>
              </w:rPr>
            </w:pPr>
            <w:r w:rsidRPr="00DE314D">
              <w:rPr>
                <w:b/>
                <w:spacing w:val="-6"/>
                <w:sz w:val="17"/>
                <w:szCs w:val="17"/>
              </w:rPr>
              <w:t>2012 г.</w:t>
            </w:r>
          </w:p>
        </w:tc>
        <w:tc>
          <w:tcPr>
            <w:tcW w:w="0" w:type="auto"/>
            <w:vAlign w:val="center"/>
          </w:tcPr>
          <w:p w:rsidR="00D82140" w:rsidRPr="00DE314D" w:rsidRDefault="00D82140" w:rsidP="00DE314D">
            <w:pPr>
              <w:spacing w:line="240" w:lineRule="auto"/>
              <w:ind w:firstLine="0"/>
              <w:jc w:val="center"/>
              <w:rPr>
                <w:b/>
                <w:spacing w:val="-6"/>
                <w:sz w:val="17"/>
                <w:szCs w:val="17"/>
              </w:rPr>
            </w:pPr>
            <w:r w:rsidRPr="00DE314D">
              <w:rPr>
                <w:b/>
                <w:spacing w:val="-6"/>
                <w:sz w:val="17"/>
                <w:szCs w:val="17"/>
              </w:rPr>
              <w:t>Темп прир</w:t>
            </w:r>
            <w:r w:rsidRPr="00DE314D">
              <w:rPr>
                <w:b/>
                <w:spacing w:val="-6"/>
                <w:sz w:val="17"/>
                <w:szCs w:val="17"/>
              </w:rPr>
              <w:t>о</w:t>
            </w:r>
            <w:r w:rsidRPr="00DE314D">
              <w:rPr>
                <w:b/>
                <w:spacing w:val="-6"/>
                <w:sz w:val="17"/>
                <w:szCs w:val="17"/>
              </w:rPr>
              <w:t>ста, %</w:t>
            </w:r>
          </w:p>
        </w:tc>
        <w:tc>
          <w:tcPr>
            <w:tcW w:w="0" w:type="auto"/>
            <w:vAlign w:val="center"/>
          </w:tcPr>
          <w:p w:rsidR="00D82140" w:rsidRPr="00DE314D" w:rsidRDefault="00D82140" w:rsidP="00DE314D">
            <w:pPr>
              <w:spacing w:line="240" w:lineRule="auto"/>
              <w:ind w:firstLine="0"/>
              <w:jc w:val="center"/>
              <w:rPr>
                <w:b/>
                <w:spacing w:val="-6"/>
                <w:sz w:val="17"/>
                <w:szCs w:val="17"/>
              </w:rPr>
            </w:pPr>
            <w:r w:rsidRPr="00DE314D">
              <w:rPr>
                <w:b/>
                <w:spacing w:val="-6"/>
                <w:sz w:val="17"/>
                <w:szCs w:val="17"/>
              </w:rPr>
              <w:t>2007 г.</w:t>
            </w:r>
          </w:p>
        </w:tc>
        <w:tc>
          <w:tcPr>
            <w:tcW w:w="0" w:type="auto"/>
            <w:vAlign w:val="center"/>
          </w:tcPr>
          <w:p w:rsidR="00D82140" w:rsidRPr="00DE314D" w:rsidRDefault="00D82140" w:rsidP="00DE314D">
            <w:pPr>
              <w:spacing w:line="240" w:lineRule="auto"/>
              <w:ind w:firstLine="0"/>
              <w:jc w:val="center"/>
              <w:rPr>
                <w:b/>
                <w:spacing w:val="-6"/>
                <w:sz w:val="17"/>
                <w:szCs w:val="17"/>
              </w:rPr>
            </w:pPr>
            <w:r w:rsidRPr="00DE314D">
              <w:rPr>
                <w:b/>
                <w:spacing w:val="-6"/>
                <w:sz w:val="17"/>
                <w:szCs w:val="17"/>
              </w:rPr>
              <w:t>2012 г.</w:t>
            </w:r>
          </w:p>
        </w:tc>
        <w:tc>
          <w:tcPr>
            <w:tcW w:w="0" w:type="auto"/>
            <w:vAlign w:val="center"/>
          </w:tcPr>
          <w:p w:rsidR="00D82140" w:rsidRPr="00DE314D" w:rsidRDefault="00D82140" w:rsidP="00DE314D">
            <w:pPr>
              <w:spacing w:line="240" w:lineRule="auto"/>
              <w:ind w:firstLine="0"/>
              <w:jc w:val="center"/>
              <w:rPr>
                <w:b/>
                <w:spacing w:val="-6"/>
                <w:sz w:val="17"/>
                <w:szCs w:val="17"/>
              </w:rPr>
            </w:pPr>
            <w:r w:rsidRPr="00DE314D">
              <w:rPr>
                <w:b/>
                <w:spacing w:val="-6"/>
                <w:sz w:val="17"/>
                <w:szCs w:val="17"/>
              </w:rPr>
              <w:t>Темп пр</w:t>
            </w:r>
            <w:r w:rsidRPr="00DE314D">
              <w:rPr>
                <w:b/>
                <w:spacing w:val="-6"/>
                <w:sz w:val="17"/>
                <w:szCs w:val="17"/>
              </w:rPr>
              <w:t>и</w:t>
            </w:r>
            <w:r w:rsidRPr="00DE314D">
              <w:rPr>
                <w:b/>
                <w:spacing w:val="-6"/>
                <w:sz w:val="17"/>
                <w:szCs w:val="17"/>
              </w:rPr>
              <w:t>роста, %</w:t>
            </w:r>
          </w:p>
        </w:tc>
      </w:tr>
      <w:tr w:rsidR="00D4024F" w:rsidRPr="00DE314D" w:rsidTr="00DE314D">
        <w:tc>
          <w:tcPr>
            <w:tcW w:w="0" w:type="auto"/>
          </w:tcPr>
          <w:p w:rsidR="00D4024F" w:rsidRPr="00DE314D" w:rsidRDefault="00D4024F" w:rsidP="00DE314D">
            <w:pPr>
              <w:spacing w:line="240" w:lineRule="auto"/>
              <w:ind w:firstLine="0"/>
              <w:rPr>
                <w:spacing w:val="-6"/>
                <w:sz w:val="17"/>
                <w:szCs w:val="17"/>
              </w:rPr>
            </w:pPr>
            <w:r w:rsidRPr="00DE314D">
              <w:rPr>
                <w:spacing w:val="-6"/>
                <w:sz w:val="17"/>
                <w:szCs w:val="17"/>
              </w:rPr>
              <w:t>Всего от стационарных источников</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392054</w:t>
            </w:r>
          </w:p>
        </w:tc>
        <w:tc>
          <w:tcPr>
            <w:tcW w:w="703" w:type="dxa"/>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341029</w:t>
            </w:r>
          </w:p>
        </w:tc>
        <w:tc>
          <w:tcPr>
            <w:tcW w:w="1033" w:type="dxa"/>
          </w:tcPr>
          <w:p w:rsidR="00D4024F" w:rsidRPr="00DE314D" w:rsidRDefault="00D82140" w:rsidP="00DE314D">
            <w:pPr>
              <w:spacing w:line="240" w:lineRule="auto"/>
              <w:ind w:firstLine="0"/>
              <w:jc w:val="center"/>
              <w:rPr>
                <w:color w:val="000000"/>
                <w:spacing w:val="-6"/>
                <w:sz w:val="17"/>
                <w:szCs w:val="17"/>
              </w:rPr>
            </w:pPr>
            <w:r w:rsidRPr="00DE314D">
              <w:rPr>
                <w:bCs/>
                <w:color w:val="000000"/>
                <w:spacing w:val="-6"/>
                <w:sz w:val="17"/>
                <w:szCs w:val="17"/>
              </w:rPr>
              <w:t>–</w:t>
            </w:r>
            <w:r w:rsidR="00D4024F" w:rsidRPr="00DE314D">
              <w:rPr>
                <w:bCs/>
                <w:color w:val="000000"/>
                <w:spacing w:val="-6"/>
                <w:sz w:val="17"/>
                <w:szCs w:val="17"/>
              </w:rPr>
              <w:t>13</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bCs/>
                <w:color w:val="000000"/>
                <w:spacing w:val="-6"/>
                <w:sz w:val="17"/>
                <w:szCs w:val="17"/>
              </w:rPr>
              <w:t>13883,9</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bCs/>
                <w:color w:val="000000"/>
                <w:spacing w:val="-6"/>
                <w:sz w:val="17"/>
                <w:szCs w:val="17"/>
              </w:rPr>
              <w:t>12920,5</w:t>
            </w:r>
          </w:p>
        </w:tc>
        <w:tc>
          <w:tcPr>
            <w:tcW w:w="0" w:type="auto"/>
          </w:tcPr>
          <w:p w:rsidR="00D4024F" w:rsidRPr="00DE314D" w:rsidRDefault="00D82140" w:rsidP="00DE314D">
            <w:pPr>
              <w:spacing w:line="240" w:lineRule="auto"/>
              <w:ind w:firstLine="0"/>
              <w:jc w:val="center"/>
              <w:rPr>
                <w:color w:val="000000"/>
                <w:spacing w:val="-6"/>
                <w:sz w:val="17"/>
                <w:szCs w:val="17"/>
              </w:rPr>
            </w:pPr>
            <w:r w:rsidRPr="00DE314D">
              <w:rPr>
                <w:bCs/>
                <w:color w:val="000000"/>
                <w:spacing w:val="-6"/>
                <w:sz w:val="17"/>
                <w:szCs w:val="17"/>
              </w:rPr>
              <w:t>–</w:t>
            </w:r>
            <w:r w:rsidR="00D4024F" w:rsidRPr="00DE314D">
              <w:rPr>
                <w:bCs/>
                <w:color w:val="000000"/>
                <w:spacing w:val="-6"/>
                <w:sz w:val="17"/>
                <w:szCs w:val="17"/>
              </w:rPr>
              <w:t>6,9</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709553</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798958</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bCs/>
                <w:color w:val="000000"/>
                <w:spacing w:val="-6"/>
                <w:sz w:val="17"/>
                <w:szCs w:val="17"/>
              </w:rPr>
              <w:t>12,6</w:t>
            </w:r>
          </w:p>
        </w:tc>
      </w:tr>
      <w:tr w:rsidR="00D4024F" w:rsidRPr="00DE314D" w:rsidTr="00DE314D">
        <w:tc>
          <w:tcPr>
            <w:tcW w:w="0" w:type="auto"/>
          </w:tcPr>
          <w:p w:rsidR="00D4024F" w:rsidRPr="00DE314D" w:rsidRDefault="00D4024F" w:rsidP="00DE314D">
            <w:pPr>
              <w:spacing w:line="240" w:lineRule="auto"/>
              <w:ind w:firstLine="0"/>
              <w:rPr>
                <w:spacing w:val="-6"/>
                <w:sz w:val="17"/>
                <w:szCs w:val="17"/>
              </w:rPr>
            </w:pPr>
            <w:r w:rsidRPr="00DE314D">
              <w:rPr>
                <w:spacing w:val="-6"/>
                <w:sz w:val="17"/>
                <w:szCs w:val="17"/>
              </w:rPr>
              <w:t>Всего по добыче полезных ископаемых и обрабатыв</w:t>
            </w:r>
            <w:r w:rsidRPr="00DE314D">
              <w:rPr>
                <w:spacing w:val="-6"/>
                <w:sz w:val="17"/>
                <w:szCs w:val="17"/>
              </w:rPr>
              <w:t>а</w:t>
            </w:r>
            <w:r w:rsidRPr="00DE314D">
              <w:rPr>
                <w:spacing w:val="-6"/>
                <w:sz w:val="17"/>
                <w:szCs w:val="17"/>
              </w:rPr>
              <w:t>ющим производствам</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150599</w:t>
            </w:r>
          </w:p>
        </w:tc>
        <w:tc>
          <w:tcPr>
            <w:tcW w:w="703" w:type="dxa"/>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182614</w:t>
            </w:r>
          </w:p>
        </w:tc>
        <w:tc>
          <w:tcPr>
            <w:tcW w:w="1033" w:type="dxa"/>
          </w:tcPr>
          <w:p w:rsidR="00D4024F" w:rsidRPr="00DE314D" w:rsidRDefault="00D4024F" w:rsidP="00DE314D">
            <w:pPr>
              <w:spacing w:line="240" w:lineRule="auto"/>
              <w:ind w:firstLine="0"/>
              <w:jc w:val="center"/>
              <w:rPr>
                <w:color w:val="000000"/>
                <w:spacing w:val="-6"/>
                <w:sz w:val="17"/>
                <w:szCs w:val="17"/>
              </w:rPr>
            </w:pPr>
            <w:r w:rsidRPr="00DE314D">
              <w:rPr>
                <w:bCs/>
                <w:color w:val="000000"/>
                <w:spacing w:val="-6"/>
                <w:sz w:val="17"/>
                <w:szCs w:val="17"/>
              </w:rPr>
              <w:t>21,3</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bCs/>
                <w:color w:val="000000"/>
                <w:spacing w:val="-6"/>
                <w:sz w:val="17"/>
                <w:szCs w:val="17"/>
              </w:rPr>
              <w:t>11591,9</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bCs/>
                <w:color w:val="000000"/>
                <w:spacing w:val="-6"/>
                <w:sz w:val="17"/>
                <w:szCs w:val="17"/>
              </w:rPr>
              <w:t>10705,2</w:t>
            </w:r>
          </w:p>
        </w:tc>
        <w:tc>
          <w:tcPr>
            <w:tcW w:w="0" w:type="auto"/>
          </w:tcPr>
          <w:p w:rsidR="00D4024F" w:rsidRPr="00DE314D" w:rsidRDefault="00D82140" w:rsidP="00DE314D">
            <w:pPr>
              <w:spacing w:line="240" w:lineRule="auto"/>
              <w:ind w:firstLine="0"/>
              <w:jc w:val="center"/>
              <w:rPr>
                <w:color w:val="000000"/>
                <w:spacing w:val="-6"/>
                <w:sz w:val="17"/>
                <w:szCs w:val="17"/>
              </w:rPr>
            </w:pPr>
            <w:r w:rsidRPr="00DE314D">
              <w:rPr>
                <w:bCs/>
                <w:color w:val="000000"/>
                <w:spacing w:val="-6"/>
                <w:sz w:val="17"/>
                <w:szCs w:val="17"/>
              </w:rPr>
              <w:t>–</w:t>
            </w:r>
            <w:r w:rsidR="00D4024F" w:rsidRPr="00DE314D">
              <w:rPr>
                <w:bCs/>
                <w:color w:val="000000"/>
                <w:spacing w:val="-6"/>
                <w:sz w:val="17"/>
                <w:szCs w:val="17"/>
              </w:rPr>
              <w:t>7,6</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698258</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781666</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bCs/>
                <w:color w:val="000000"/>
                <w:spacing w:val="-6"/>
                <w:sz w:val="17"/>
                <w:szCs w:val="17"/>
              </w:rPr>
              <w:t>11,9</w:t>
            </w:r>
          </w:p>
        </w:tc>
      </w:tr>
      <w:tr w:rsidR="00D4024F" w:rsidRPr="00DE314D" w:rsidTr="00DE314D">
        <w:tc>
          <w:tcPr>
            <w:tcW w:w="0" w:type="auto"/>
          </w:tcPr>
          <w:p w:rsidR="00D4024F" w:rsidRPr="00DE314D" w:rsidRDefault="00D4024F" w:rsidP="00DE314D">
            <w:pPr>
              <w:spacing w:line="240" w:lineRule="auto"/>
              <w:ind w:firstLine="0"/>
              <w:rPr>
                <w:spacing w:val="-6"/>
                <w:sz w:val="17"/>
                <w:szCs w:val="17"/>
              </w:rPr>
            </w:pPr>
            <w:r w:rsidRPr="00DE314D">
              <w:rPr>
                <w:spacing w:val="-6"/>
                <w:sz w:val="17"/>
                <w:szCs w:val="17"/>
              </w:rPr>
              <w:t>Добыча полезных ископа</w:t>
            </w:r>
            <w:r w:rsidRPr="00DE314D">
              <w:rPr>
                <w:spacing w:val="-6"/>
                <w:sz w:val="17"/>
                <w:szCs w:val="17"/>
              </w:rPr>
              <w:t>е</w:t>
            </w:r>
            <w:r w:rsidRPr="00DE314D">
              <w:rPr>
                <w:spacing w:val="-6"/>
                <w:sz w:val="17"/>
                <w:szCs w:val="17"/>
              </w:rPr>
              <w:t>мых</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70284</w:t>
            </w:r>
          </w:p>
        </w:tc>
        <w:tc>
          <w:tcPr>
            <w:tcW w:w="703" w:type="dxa"/>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114981</w:t>
            </w:r>
          </w:p>
        </w:tc>
        <w:tc>
          <w:tcPr>
            <w:tcW w:w="1033" w:type="dxa"/>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63,6</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986,5</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1431,6</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45,1</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304241</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691885</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127,4</w:t>
            </w:r>
          </w:p>
        </w:tc>
      </w:tr>
      <w:tr w:rsidR="00D4024F" w:rsidRPr="00DE314D" w:rsidTr="00DE314D">
        <w:trPr>
          <w:trHeight w:val="51"/>
        </w:trPr>
        <w:tc>
          <w:tcPr>
            <w:tcW w:w="0" w:type="auto"/>
          </w:tcPr>
          <w:p w:rsidR="00D4024F" w:rsidRPr="00DE314D" w:rsidRDefault="00D4024F" w:rsidP="00DE314D">
            <w:pPr>
              <w:spacing w:line="240" w:lineRule="auto"/>
              <w:ind w:firstLine="0"/>
              <w:rPr>
                <w:spacing w:val="-6"/>
                <w:sz w:val="17"/>
                <w:szCs w:val="17"/>
              </w:rPr>
            </w:pPr>
            <w:r w:rsidRPr="00DE314D">
              <w:rPr>
                <w:spacing w:val="-6"/>
                <w:sz w:val="17"/>
                <w:szCs w:val="17"/>
              </w:rPr>
              <w:t>Обрабатывающие прои</w:t>
            </w:r>
            <w:r w:rsidRPr="00DE314D">
              <w:rPr>
                <w:spacing w:val="-6"/>
                <w:sz w:val="17"/>
                <w:szCs w:val="17"/>
              </w:rPr>
              <w:t>з</w:t>
            </w:r>
            <w:r w:rsidRPr="00DE314D">
              <w:rPr>
                <w:spacing w:val="-6"/>
                <w:sz w:val="17"/>
                <w:szCs w:val="17"/>
              </w:rPr>
              <w:t>водства</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80310</w:t>
            </w:r>
          </w:p>
        </w:tc>
        <w:tc>
          <w:tcPr>
            <w:tcW w:w="703" w:type="dxa"/>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67633</w:t>
            </w:r>
          </w:p>
        </w:tc>
        <w:tc>
          <w:tcPr>
            <w:tcW w:w="1033" w:type="dxa"/>
          </w:tcPr>
          <w:p w:rsidR="00D4024F" w:rsidRPr="00DE314D" w:rsidRDefault="00D82140" w:rsidP="00DE314D">
            <w:pPr>
              <w:spacing w:line="240" w:lineRule="auto"/>
              <w:ind w:firstLine="0"/>
              <w:jc w:val="center"/>
              <w:rPr>
                <w:color w:val="000000"/>
                <w:spacing w:val="-6"/>
                <w:sz w:val="17"/>
                <w:szCs w:val="17"/>
              </w:rPr>
            </w:pPr>
            <w:r w:rsidRPr="00DE314D">
              <w:rPr>
                <w:color w:val="000000"/>
                <w:spacing w:val="-6"/>
                <w:sz w:val="17"/>
                <w:szCs w:val="17"/>
              </w:rPr>
              <w:t>–</w:t>
            </w:r>
            <w:r w:rsidR="00D4024F" w:rsidRPr="00DE314D">
              <w:rPr>
                <w:color w:val="000000"/>
                <w:spacing w:val="-6"/>
                <w:sz w:val="17"/>
                <w:szCs w:val="17"/>
              </w:rPr>
              <w:t>15,8</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10605,4</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9273,6</w:t>
            </w:r>
          </w:p>
        </w:tc>
        <w:tc>
          <w:tcPr>
            <w:tcW w:w="0" w:type="auto"/>
          </w:tcPr>
          <w:p w:rsidR="00D4024F" w:rsidRPr="00DE314D" w:rsidRDefault="00D82140" w:rsidP="00DE314D">
            <w:pPr>
              <w:spacing w:line="240" w:lineRule="auto"/>
              <w:ind w:firstLine="0"/>
              <w:jc w:val="center"/>
              <w:rPr>
                <w:color w:val="000000"/>
                <w:spacing w:val="-6"/>
                <w:sz w:val="17"/>
                <w:szCs w:val="17"/>
              </w:rPr>
            </w:pPr>
            <w:r w:rsidRPr="00DE314D">
              <w:rPr>
                <w:color w:val="000000"/>
                <w:spacing w:val="-6"/>
                <w:sz w:val="17"/>
                <w:szCs w:val="17"/>
              </w:rPr>
              <w:t>–</w:t>
            </w:r>
            <w:r w:rsidR="00D4024F" w:rsidRPr="00DE314D">
              <w:rPr>
                <w:color w:val="000000"/>
                <w:spacing w:val="-6"/>
                <w:sz w:val="17"/>
                <w:szCs w:val="17"/>
              </w:rPr>
              <w:t>12,6</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394016</w:t>
            </w:r>
          </w:p>
        </w:tc>
        <w:tc>
          <w:tcPr>
            <w:tcW w:w="0" w:type="auto"/>
          </w:tcPr>
          <w:p w:rsidR="00D4024F" w:rsidRPr="00DE314D" w:rsidRDefault="00D4024F" w:rsidP="00DE314D">
            <w:pPr>
              <w:spacing w:line="240" w:lineRule="auto"/>
              <w:ind w:firstLine="0"/>
              <w:jc w:val="center"/>
              <w:rPr>
                <w:color w:val="000000"/>
                <w:spacing w:val="-6"/>
                <w:sz w:val="17"/>
                <w:szCs w:val="17"/>
              </w:rPr>
            </w:pPr>
            <w:r w:rsidRPr="00DE314D">
              <w:rPr>
                <w:color w:val="000000"/>
                <w:spacing w:val="-6"/>
                <w:sz w:val="17"/>
                <w:szCs w:val="17"/>
              </w:rPr>
              <w:t>89781</w:t>
            </w:r>
          </w:p>
        </w:tc>
        <w:tc>
          <w:tcPr>
            <w:tcW w:w="0" w:type="auto"/>
          </w:tcPr>
          <w:p w:rsidR="00D4024F" w:rsidRPr="00DE314D" w:rsidRDefault="00D82140" w:rsidP="00DE314D">
            <w:pPr>
              <w:spacing w:line="240" w:lineRule="auto"/>
              <w:ind w:firstLine="0"/>
              <w:jc w:val="center"/>
              <w:rPr>
                <w:color w:val="000000"/>
                <w:spacing w:val="-6"/>
                <w:sz w:val="17"/>
                <w:szCs w:val="17"/>
              </w:rPr>
            </w:pPr>
            <w:r w:rsidRPr="00DE314D">
              <w:rPr>
                <w:color w:val="000000"/>
                <w:spacing w:val="-6"/>
                <w:sz w:val="17"/>
                <w:szCs w:val="17"/>
              </w:rPr>
              <w:t>–</w:t>
            </w:r>
            <w:r w:rsidR="00D4024F" w:rsidRPr="00DE314D">
              <w:rPr>
                <w:color w:val="000000"/>
                <w:spacing w:val="-6"/>
                <w:sz w:val="17"/>
                <w:szCs w:val="17"/>
              </w:rPr>
              <w:t>77,2</w:t>
            </w:r>
          </w:p>
        </w:tc>
      </w:tr>
    </w:tbl>
    <w:p w:rsidR="00DE314D" w:rsidRPr="00DE314D" w:rsidRDefault="00DE314D" w:rsidP="00C65185">
      <w:pPr>
        <w:autoSpaceDE w:val="0"/>
        <w:autoSpaceDN w:val="0"/>
        <w:adjustRightInd w:val="0"/>
        <w:spacing w:line="240" w:lineRule="auto"/>
        <w:ind w:firstLine="0"/>
        <w:rPr>
          <w:spacing w:val="-2"/>
          <w:sz w:val="8"/>
          <w:szCs w:val="8"/>
        </w:rPr>
      </w:pPr>
    </w:p>
    <w:p w:rsidR="00BA61A1" w:rsidRPr="000B7054" w:rsidRDefault="00D82140" w:rsidP="00C65185">
      <w:pPr>
        <w:autoSpaceDE w:val="0"/>
        <w:autoSpaceDN w:val="0"/>
        <w:adjustRightInd w:val="0"/>
        <w:spacing w:line="240" w:lineRule="auto"/>
        <w:ind w:firstLine="0"/>
        <w:rPr>
          <w:spacing w:val="-2"/>
          <w:sz w:val="16"/>
          <w:szCs w:val="16"/>
        </w:rPr>
      </w:pPr>
      <w:r w:rsidRPr="000B7054">
        <w:rPr>
          <w:spacing w:val="-2"/>
          <w:sz w:val="16"/>
          <w:szCs w:val="16"/>
        </w:rPr>
        <w:t>*</w:t>
      </w:r>
      <w:r w:rsidR="00BA61A1" w:rsidRPr="000B7054">
        <w:rPr>
          <w:i/>
          <w:iCs/>
          <w:spacing w:val="-2"/>
          <w:sz w:val="16"/>
          <w:szCs w:val="16"/>
        </w:rPr>
        <w:t>Источник</w:t>
      </w:r>
      <w:r w:rsidR="00BA61A1" w:rsidRPr="000B7054">
        <w:rPr>
          <w:spacing w:val="-2"/>
          <w:sz w:val="16"/>
          <w:szCs w:val="16"/>
        </w:rPr>
        <w:t xml:space="preserve">: данные </w:t>
      </w:r>
      <w:proofErr w:type="spellStart"/>
      <w:r w:rsidR="00BA61A1" w:rsidRPr="000B7054">
        <w:rPr>
          <w:spacing w:val="-2"/>
          <w:sz w:val="16"/>
          <w:szCs w:val="16"/>
        </w:rPr>
        <w:t>Пермьстата</w:t>
      </w:r>
      <w:proofErr w:type="spellEnd"/>
      <w:r w:rsidR="00BA61A1" w:rsidRPr="000B7054">
        <w:rPr>
          <w:spacing w:val="-2"/>
          <w:sz w:val="16"/>
          <w:szCs w:val="16"/>
        </w:rPr>
        <w:t>.</w:t>
      </w:r>
    </w:p>
    <w:p w:rsidR="00BA61A1" w:rsidRPr="00DE314D" w:rsidRDefault="00BA61A1" w:rsidP="00C65185">
      <w:pPr>
        <w:spacing w:line="240" w:lineRule="auto"/>
        <w:ind w:firstLine="0"/>
        <w:rPr>
          <w:spacing w:val="-2"/>
          <w:sz w:val="14"/>
          <w:szCs w:val="14"/>
        </w:rPr>
      </w:pPr>
    </w:p>
    <w:p w:rsidR="008E6A37" w:rsidRPr="00DE314D" w:rsidRDefault="008E6A37" w:rsidP="00C65185">
      <w:pPr>
        <w:autoSpaceDE w:val="0"/>
        <w:autoSpaceDN w:val="0"/>
        <w:adjustRightInd w:val="0"/>
        <w:spacing w:line="240" w:lineRule="auto"/>
        <w:rPr>
          <w:spacing w:val="-2"/>
          <w:sz w:val="14"/>
          <w:szCs w:val="14"/>
        </w:rPr>
        <w:sectPr w:rsidR="008E6A37" w:rsidRPr="00DE314D" w:rsidSect="00282777">
          <w:type w:val="continuous"/>
          <w:pgSz w:w="11906" w:h="16838"/>
          <w:pgMar w:top="1134" w:right="1134" w:bottom="1134" w:left="1134" w:header="709" w:footer="709" w:gutter="0"/>
          <w:cols w:space="708"/>
          <w:docGrid w:linePitch="360"/>
        </w:sectPr>
      </w:pPr>
    </w:p>
    <w:p w:rsidR="00F82F44" w:rsidRPr="00DE314D" w:rsidRDefault="00F82F44" w:rsidP="00C65185">
      <w:pPr>
        <w:autoSpaceDE w:val="0"/>
        <w:autoSpaceDN w:val="0"/>
        <w:adjustRightInd w:val="0"/>
        <w:spacing w:line="240" w:lineRule="auto"/>
        <w:rPr>
          <w:rFonts w:eastAsia="TimesNewRoman"/>
          <w:spacing w:val="-4"/>
          <w:sz w:val="20"/>
          <w:szCs w:val="20"/>
        </w:rPr>
      </w:pPr>
      <w:r w:rsidRPr="00DE314D">
        <w:rPr>
          <w:spacing w:val="-4"/>
          <w:sz w:val="20"/>
          <w:szCs w:val="20"/>
        </w:rPr>
        <w:lastRenderedPageBreak/>
        <w:t>Данные табл</w:t>
      </w:r>
      <w:r w:rsidR="00D82140" w:rsidRPr="00DE314D">
        <w:rPr>
          <w:spacing w:val="-4"/>
          <w:sz w:val="20"/>
          <w:szCs w:val="20"/>
        </w:rPr>
        <w:t>. 1</w:t>
      </w:r>
      <w:r w:rsidRPr="00DE314D">
        <w:rPr>
          <w:spacing w:val="-4"/>
          <w:sz w:val="20"/>
          <w:szCs w:val="20"/>
        </w:rPr>
        <w:t xml:space="preserve"> свидетельствуют о том</w:t>
      </w:r>
      <w:r w:rsidR="00D4024F" w:rsidRPr="00DE314D">
        <w:rPr>
          <w:spacing w:val="-4"/>
          <w:sz w:val="20"/>
          <w:szCs w:val="20"/>
        </w:rPr>
        <w:t>, что имеют место</w:t>
      </w:r>
      <w:r w:rsidRPr="00DE314D">
        <w:rPr>
          <w:spacing w:val="-4"/>
          <w:sz w:val="20"/>
          <w:szCs w:val="20"/>
        </w:rPr>
        <w:t xml:space="preserve"> положительн</w:t>
      </w:r>
      <w:r w:rsidR="00D4024F" w:rsidRPr="00DE314D">
        <w:rPr>
          <w:spacing w:val="-4"/>
          <w:sz w:val="20"/>
          <w:szCs w:val="20"/>
        </w:rPr>
        <w:t>ые</w:t>
      </w:r>
      <w:r w:rsidRPr="00DE314D">
        <w:rPr>
          <w:spacing w:val="-4"/>
          <w:sz w:val="20"/>
          <w:szCs w:val="20"/>
        </w:rPr>
        <w:t xml:space="preserve"> тенденци</w:t>
      </w:r>
      <w:r w:rsidR="00D4024F" w:rsidRPr="00DE314D">
        <w:rPr>
          <w:spacing w:val="-4"/>
          <w:sz w:val="20"/>
          <w:szCs w:val="20"/>
        </w:rPr>
        <w:t>и</w:t>
      </w:r>
      <w:r w:rsidRPr="00DE314D">
        <w:rPr>
          <w:spacing w:val="-4"/>
          <w:sz w:val="20"/>
          <w:szCs w:val="20"/>
        </w:rPr>
        <w:t xml:space="preserve"> (выбросы в атмосферу загрязняющих веществ и образование о</w:t>
      </w:r>
      <w:r w:rsidRPr="00DE314D">
        <w:rPr>
          <w:spacing w:val="-4"/>
          <w:sz w:val="20"/>
          <w:szCs w:val="20"/>
        </w:rPr>
        <w:t>т</w:t>
      </w:r>
      <w:r w:rsidRPr="00DE314D">
        <w:rPr>
          <w:spacing w:val="-4"/>
          <w:sz w:val="20"/>
          <w:szCs w:val="20"/>
        </w:rPr>
        <w:t>ходов производства и потребления за исследуемый период сократились</w:t>
      </w:r>
      <w:r w:rsidR="00D4024F" w:rsidRPr="00DE314D">
        <w:rPr>
          <w:spacing w:val="-4"/>
          <w:sz w:val="20"/>
          <w:szCs w:val="20"/>
        </w:rPr>
        <w:t xml:space="preserve"> на 13% и 6,9% соответственно</w:t>
      </w:r>
      <w:r w:rsidRPr="00DE314D">
        <w:rPr>
          <w:spacing w:val="-4"/>
          <w:sz w:val="20"/>
          <w:szCs w:val="20"/>
        </w:rPr>
        <w:t xml:space="preserve">), но </w:t>
      </w:r>
      <w:r w:rsidR="00D82140" w:rsidRPr="00DE314D">
        <w:rPr>
          <w:spacing w:val="-4"/>
          <w:sz w:val="20"/>
          <w:szCs w:val="20"/>
        </w:rPr>
        <w:t xml:space="preserve">предприятия </w:t>
      </w:r>
      <w:r w:rsidRPr="00DE314D">
        <w:rPr>
          <w:spacing w:val="-4"/>
          <w:sz w:val="20"/>
          <w:szCs w:val="20"/>
        </w:rPr>
        <w:t xml:space="preserve">пока ещё далеки от соответствия ключевым принципам организации бизнеса, таким как </w:t>
      </w:r>
      <w:r w:rsidRPr="00DE314D">
        <w:rPr>
          <w:rFonts w:eastAsia="TimesNewRoman"/>
          <w:spacing w:val="-4"/>
          <w:sz w:val="20"/>
          <w:szCs w:val="20"/>
        </w:rPr>
        <w:t xml:space="preserve"> энергоэффективность, рациональное природ</w:t>
      </w:r>
      <w:r w:rsidRPr="00DE314D">
        <w:rPr>
          <w:rFonts w:eastAsia="TimesNewRoman"/>
          <w:spacing w:val="-4"/>
          <w:sz w:val="20"/>
          <w:szCs w:val="20"/>
        </w:rPr>
        <w:t>о</w:t>
      </w:r>
      <w:r w:rsidRPr="00DE314D">
        <w:rPr>
          <w:rFonts w:eastAsia="TimesNewRoman"/>
          <w:spacing w:val="-4"/>
          <w:sz w:val="20"/>
          <w:szCs w:val="20"/>
        </w:rPr>
        <w:t>пользование и бережное отношение к природе в ц</w:t>
      </w:r>
      <w:r w:rsidRPr="00DE314D">
        <w:rPr>
          <w:rFonts w:eastAsia="TimesNewRoman"/>
          <w:spacing w:val="-4"/>
          <w:sz w:val="20"/>
          <w:szCs w:val="20"/>
        </w:rPr>
        <w:t>е</w:t>
      </w:r>
      <w:r w:rsidRPr="00DE314D">
        <w:rPr>
          <w:rFonts w:eastAsia="TimesNewRoman"/>
          <w:spacing w:val="-4"/>
          <w:sz w:val="20"/>
          <w:szCs w:val="20"/>
        </w:rPr>
        <w:t xml:space="preserve">лом, </w:t>
      </w:r>
      <w:proofErr w:type="spellStart"/>
      <w:r w:rsidRPr="00DE314D">
        <w:rPr>
          <w:rFonts w:eastAsia="TimesNewRoman"/>
          <w:spacing w:val="-4"/>
          <w:sz w:val="20"/>
          <w:szCs w:val="20"/>
        </w:rPr>
        <w:t>ресурс</w:t>
      </w:r>
      <w:proofErr w:type="gramStart"/>
      <w:r w:rsidRPr="00DE314D">
        <w:rPr>
          <w:rFonts w:eastAsia="TimesNewRoman"/>
          <w:spacing w:val="-4"/>
          <w:sz w:val="20"/>
          <w:szCs w:val="20"/>
        </w:rPr>
        <w:t>о</w:t>
      </w:r>
      <w:proofErr w:type="spellEnd"/>
      <w:r w:rsidRPr="00DE314D">
        <w:rPr>
          <w:rFonts w:eastAsia="TimesNewRoman"/>
          <w:spacing w:val="-4"/>
          <w:sz w:val="20"/>
          <w:szCs w:val="20"/>
        </w:rPr>
        <w:t>-</w:t>
      </w:r>
      <w:proofErr w:type="gramEnd"/>
      <w:r w:rsidRPr="00DE314D">
        <w:rPr>
          <w:rFonts w:eastAsia="TimesNewRoman"/>
          <w:spacing w:val="-4"/>
          <w:sz w:val="20"/>
          <w:szCs w:val="20"/>
        </w:rPr>
        <w:t>, водо-, энергосбережение, безотходное и малоотходное производство [</w:t>
      </w:r>
      <w:r w:rsidR="00D82140" w:rsidRPr="00DE314D">
        <w:rPr>
          <w:rFonts w:eastAsia="TimesNewRoman"/>
          <w:spacing w:val="-4"/>
          <w:sz w:val="20"/>
          <w:szCs w:val="20"/>
        </w:rPr>
        <w:t>11</w:t>
      </w:r>
      <w:r w:rsidR="00B35C5F" w:rsidRPr="00DE314D">
        <w:rPr>
          <w:rFonts w:eastAsia="TimesNewRoman"/>
          <w:spacing w:val="-4"/>
          <w:sz w:val="20"/>
          <w:szCs w:val="20"/>
        </w:rPr>
        <w:t>, с.</w:t>
      </w:r>
      <w:r w:rsidR="00B35C5F" w:rsidRPr="00DE314D">
        <w:rPr>
          <w:rFonts w:eastAsia="TimesNewRoman"/>
          <w:spacing w:val="-4"/>
          <w:sz w:val="20"/>
          <w:szCs w:val="20"/>
          <w:lang w:val="en-US"/>
        </w:rPr>
        <w:t> </w:t>
      </w:r>
      <w:r w:rsidRPr="00DE314D">
        <w:rPr>
          <w:rFonts w:eastAsia="TimesNewRoman"/>
          <w:spacing w:val="-4"/>
          <w:sz w:val="20"/>
          <w:szCs w:val="20"/>
        </w:rPr>
        <w:t>138].</w:t>
      </w:r>
    </w:p>
    <w:p w:rsidR="00F82F44" w:rsidRPr="00DE314D" w:rsidRDefault="00F82F44" w:rsidP="00C65185">
      <w:pPr>
        <w:autoSpaceDE w:val="0"/>
        <w:autoSpaceDN w:val="0"/>
        <w:adjustRightInd w:val="0"/>
        <w:spacing w:line="240" w:lineRule="auto"/>
        <w:rPr>
          <w:spacing w:val="-4"/>
          <w:sz w:val="20"/>
          <w:szCs w:val="20"/>
        </w:rPr>
      </w:pPr>
      <w:r w:rsidRPr="00DE314D">
        <w:rPr>
          <w:spacing w:val="-4"/>
          <w:sz w:val="20"/>
          <w:szCs w:val="20"/>
        </w:rPr>
        <w:t>На следующем этапе были проанализиров</w:t>
      </w:r>
      <w:r w:rsidRPr="00DE314D">
        <w:rPr>
          <w:spacing w:val="-4"/>
          <w:sz w:val="20"/>
          <w:szCs w:val="20"/>
        </w:rPr>
        <w:t>а</w:t>
      </w:r>
      <w:r w:rsidRPr="00DE314D">
        <w:rPr>
          <w:spacing w:val="-4"/>
          <w:sz w:val="20"/>
          <w:szCs w:val="20"/>
        </w:rPr>
        <w:t xml:space="preserve">ны </w:t>
      </w:r>
      <w:r w:rsidR="00DB0F19" w:rsidRPr="00DE314D">
        <w:rPr>
          <w:spacing w:val="-4"/>
          <w:sz w:val="20"/>
          <w:szCs w:val="20"/>
        </w:rPr>
        <w:t>позитивные показатели</w:t>
      </w:r>
      <w:r w:rsidRPr="00DE314D">
        <w:rPr>
          <w:spacing w:val="-4"/>
          <w:sz w:val="20"/>
          <w:szCs w:val="20"/>
        </w:rPr>
        <w:t xml:space="preserve"> экологизации промы</w:t>
      </w:r>
      <w:r w:rsidRPr="00DE314D">
        <w:rPr>
          <w:spacing w:val="-4"/>
          <w:sz w:val="20"/>
          <w:szCs w:val="20"/>
        </w:rPr>
        <w:t>ш</w:t>
      </w:r>
      <w:r w:rsidRPr="00DE314D">
        <w:rPr>
          <w:spacing w:val="-4"/>
          <w:sz w:val="20"/>
          <w:szCs w:val="20"/>
        </w:rPr>
        <w:t>ленных предприятий</w:t>
      </w:r>
      <w:r w:rsidR="00DB0F19" w:rsidRPr="00DE314D">
        <w:rPr>
          <w:spacing w:val="-4"/>
          <w:sz w:val="20"/>
          <w:szCs w:val="20"/>
        </w:rPr>
        <w:t xml:space="preserve"> Пермского края</w:t>
      </w:r>
      <w:r w:rsidRPr="00DE314D">
        <w:rPr>
          <w:spacing w:val="-4"/>
          <w:sz w:val="20"/>
          <w:szCs w:val="20"/>
        </w:rPr>
        <w:t xml:space="preserve">. </w:t>
      </w:r>
    </w:p>
    <w:p w:rsidR="00F82F44" w:rsidRPr="00DE314D" w:rsidRDefault="00F82F44" w:rsidP="00C65185">
      <w:pPr>
        <w:spacing w:line="240" w:lineRule="auto"/>
        <w:rPr>
          <w:spacing w:val="-4"/>
          <w:sz w:val="20"/>
          <w:szCs w:val="20"/>
        </w:rPr>
      </w:pPr>
      <w:r w:rsidRPr="00DE314D">
        <w:rPr>
          <w:spacing w:val="-4"/>
          <w:sz w:val="20"/>
          <w:szCs w:val="20"/>
        </w:rPr>
        <w:t>Одним из</w:t>
      </w:r>
      <w:r w:rsidR="00DB0F19" w:rsidRPr="00DE314D">
        <w:rPr>
          <w:spacing w:val="-4"/>
          <w:sz w:val="20"/>
          <w:szCs w:val="20"/>
        </w:rPr>
        <w:t xml:space="preserve"> позитивных показателей </w:t>
      </w:r>
      <w:r w:rsidRPr="00DE314D">
        <w:rPr>
          <w:spacing w:val="-4"/>
          <w:sz w:val="20"/>
          <w:szCs w:val="20"/>
        </w:rPr>
        <w:t>эколог</w:t>
      </w:r>
      <w:r w:rsidRPr="00DE314D">
        <w:rPr>
          <w:spacing w:val="-4"/>
          <w:sz w:val="20"/>
          <w:szCs w:val="20"/>
        </w:rPr>
        <w:t>и</w:t>
      </w:r>
      <w:r w:rsidRPr="00DE314D">
        <w:rPr>
          <w:spacing w:val="-4"/>
          <w:sz w:val="20"/>
          <w:szCs w:val="20"/>
        </w:rPr>
        <w:t>зации экономической деятельности промышленных предприятий является улавливание загрязняющих атмосферу веществ, отходящих от стационарных и</w:t>
      </w:r>
      <w:r w:rsidRPr="00DE314D">
        <w:rPr>
          <w:spacing w:val="-4"/>
          <w:sz w:val="20"/>
          <w:szCs w:val="20"/>
        </w:rPr>
        <w:t>с</w:t>
      </w:r>
      <w:r w:rsidRPr="00DE314D">
        <w:rPr>
          <w:spacing w:val="-4"/>
          <w:sz w:val="20"/>
          <w:szCs w:val="20"/>
        </w:rPr>
        <w:t xml:space="preserve">точников. В 2012 г. от стационарных источников в целом по Пермскому краю было уловлено </w:t>
      </w:r>
      <w:r w:rsidRPr="00DE314D">
        <w:rPr>
          <w:rFonts w:eastAsia="Times New Roman"/>
          <w:spacing w:val="-4"/>
          <w:sz w:val="20"/>
          <w:szCs w:val="20"/>
          <w:lang w:eastAsia="ru-RU"/>
        </w:rPr>
        <w:t>914571</w:t>
      </w:r>
      <w:r w:rsidRPr="00DE314D">
        <w:rPr>
          <w:spacing w:val="-4"/>
          <w:sz w:val="20"/>
          <w:szCs w:val="20"/>
        </w:rPr>
        <w:t xml:space="preserve"> тонн загрязняющих веществ, это </w:t>
      </w:r>
      <w:r w:rsidR="00D82140" w:rsidRPr="00DE314D">
        <w:rPr>
          <w:spacing w:val="-4"/>
          <w:sz w:val="20"/>
          <w:szCs w:val="20"/>
        </w:rPr>
        <w:t>в 2,5 раза меньше по сравнению с</w:t>
      </w:r>
      <w:r w:rsidRPr="00DE314D">
        <w:rPr>
          <w:spacing w:val="-4"/>
          <w:sz w:val="20"/>
          <w:szCs w:val="20"/>
        </w:rPr>
        <w:t xml:space="preserve"> 2007 г., когда было уловлено </w:t>
      </w:r>
      <w:r w:rsidRPr="00DE314D">
        <w:rPr>
          <w:rFonts w:eastAsia="Times New Roman"/>
          <w:spacing w:val="-4"/>
          <w:sz w:val="20"/>
          <w:szCs w:val="20"/>
          <w:lang w:eastAsia="ru-RU"/>
        </w:rPr>
        <w:t>2335107</w:t>
      </w:r>
      <w:r w:rsidRPr="00DE314D">
        <w:rPr>
          <w:spacing w:val="-4"/>
          <w:sz w:val="20"/>
          <w:szCs w:val="20"/>
        </w:rPr>
        <w:t xml:space="preserve"> тонн.</w:t>
      </w:r>
    </w:p>
    <w:p w:rsidR="00F82F44" w:rsidRPr="00DE314D" w:rsidRDefault="00F82F44" w:rsidP="00C65185">
      <w:pPr>
        <w:spacing w:line="240" w:lineRule="auto"/>
        <w:rPr>
          <w:spacing w:val="-4"/>
          <w:sz w:val="20"/>
          <w:szCs w:val="20"/>
        </w:rPr>
      </w:pPr>
      <w:r w:rsidRPr="00DE314D">
        <w:rPr>
          <w:spacing w:val="-4"/>
          <w:sz w:val="20"/>
          <w:szCs w:val="20"/>
        </w:rPr>
        <w:t xml:space="preserve">На предприятиях добывающих производств количество уловленных веществ увеличилось в 2,4 раза с 315 тонн в 2007 г. до </w:t>
      </w:r>
      <w:r w:rsidRPr="00DE314D">
        <w:rPr>
          <w:rFonts w:eastAsia="Times New Roman"/>
          <w:spacing w:val="-4"/>
          <w:sz w:val="20"/>
          <w:szCs w:val="20"/>
          <w:lang w:eastAsia="ru-RU"/>
        </w:rPr>
        <w:t>764</w:t>
      </w:r>
      <w:r w:rsidRPr="00DE314D">
        <w:rPr>
          <w:spacing w:val="-4"/>
          <w:sz w:val="20"/>
          <w:szCs w:val="20"/>
        </w:rPr>
        <w:t xml:space="preserve"> тонн в 2012 г. В обр</w:t>
      </w:r>
      <w:r w:rsidRPr="00DE314D">
        <w:rPr>
          <w:spacing w:val="-4"/>
          <w:sz w:val="20"/>
          <w:szCs w:val="20"/>
        </w:rPr>
        <w:t>а</w:t>
      </w:r>
      <w:r w:rsidRPr="00DE314D">
        <w:rPr>
          <w:spacing w:val="-4"/>
          <w:sz w:val="20"/>
          <w:szCs w:val="20"/>
        </w:rPr>
        <w:t xml:space="preserve">батывающих производствах количество уловленных веществ уменьшилось с </w:t>
      </w:r>
      <w:r w:rsidRPr="00DE314D">
        <w:rPr>
          <w:rFonts w:eastAsia="Times New Roman"/>
          <w:spacing w:val="-4"/>
          <w:sz w:val="20"/>
          <w:szCs w:val="20"/>
          <w:lang w:eastAsia="ru-RU"/>
        </w:rPr>
        <w:t>2317737</w:t>
      </w:r>
      <w:r w:rsidRPr="00DE314D">
        <w:rPr>
          <w:spacing w:val="-4"/>
          <w:sz w:val="20"/>
          <w:szCs w:val="20"/>
        </w:rPr>
        <w:t xml:space="preserve"> тонн в 2007 г. до </w:t>
      </w:r>
      <w:r w:rsidRPr="00DE314D">
        <w:rPr>
          <w:rFonts w:eastAsia="Times New Roman"/>
          <w:spacing w:val="-4"/>
          <w:sz w:val="20"/>
          <w:szCs w:val="20"/>
          <w:lang w:eastAsia="ru-RU"/>
        </w:rPr>
        <w:t>879583</w:t>
      </w:r>
      <w:r w:rsidRPr="00DE314D">
        <w:rPr>
          <w:spacing w:val="-4"/>
          <w:sz w:val="20"/>
          <w:szCs w:val="20"/>
        </w:rPr>
        <w:t xml:space="preserve"> тонн в 2012 г., т.е. в 2,6 раза.</w:t>
      </w:r>
    </w:p>
    <w:p w:rsidR="00F82F44" w:rsidRPr="00DE314D" w:rsidRDefault="00F82F44" w:rsidP="00C65185">
      <w:pPr>
        <w:spacing w:line="240" w:lineRule="auto"/>
        <w:rPr>
          <w:spacing w:val="-4"/>
          <w:sz w:val="20"/>
          <w:szCs w:val="20"/>
        </w:rPr>
      </w:pPr>
      <w:r w:rsidRPr="00DE314D">
        <w:rPr>
          <w:spacing w:val="-4"/>
          <w:sz w:val="20"/>
          <w:szCs w:val="20"/>
        </w:rPr>
        <w:t>Анализ показал, что на предприятиях обр</w:t>
      </w:r>
      <w:r w:rsidRPr="00DE314D">
        <w:rPr>
          <w:spacing w:val="-4"/>
          <w:sz w:val="20"/>
          <w:szCs w:val="20"/>
        </w:rPr>
        <w:t>а</w:t>
      </w:r>
      <w:r w:rsidRPr="00DE314D">
        <w:rPr>
          <w:spacing w:val="-4"/>
          <w:sz w:val="20"/>
          <w:szCs w:val="20"/>
        </w:rPr>
        <w:t>батывающих производств количество улавливаемых отходов выросло только на предприятиях по прои</w:t>
      </w:r>
      <w:r w:rsidRPr="00DE314D">
        <w:rPr>
          <w:spacing w:val="-4"/>
          <w:sz w:val="20"/>
          <w:szCs w:val="20"/>
        </w:rPr>
        <w:t>з</w:t>
      </w:r>
      <w:r w:rsidRPr="00DE314D">
        <w:rPr>
          <w:spacing w:val="-4"/>
          <w:sz w:val="20"/>
          <w:szCs w:val="20"/>
        </w:rPr>
        <w:t>водству прочих неметаллических минер</w:t>
      </w:r>
      <w:r w:rsidR="00D82140" w:rsidRPr="00DE314D">
        <w:rPr>
          <w:spacing w:val="-4"/>
          <w:sz w:val="20"/>
          <w:szCs w:val="20"/>
        </w:rPr>
        <w:t>альных пр</w:t>
      </w:r>
      <w:r w:rsidR="00D82140" w:rsidRPr="00DE314D">
        <w:rPr>
          <w:spacing w:val="-4"/>
          <w:sz w:val="20"/>
          <w:szCs w:val="20"/>
        </w:rPr>
        <w:t>о</w:t>
      </w:r>
      <w:r w:rsidR="00D82140" w:rsidRPr="00DE314D">
        <w:rPr>
          <w:spacing w:val="-4"/>
          <w:sz w:val="20"/>
          <w:szCs w:val="20"/>
        </w:rPr>
        <w:t>дуктов (с 269273 тонн</w:t>
      </w:r>
      <w:r w:rsidRPr="00DE314D">
        <w:rPr>
          <w:spacing w:val="-4"/>
          <w:sz w:val="20"/>
          <w:szCs w:val="20"/>
        </w:rPr>
        <w:t xml:space="preserve"> до 337283 тонн, т.е. в 1,3 раза). На всех остальных предприятиях количество улавл</w:t>
      </w:r>
      <w:r w:rsidRPr="00DE314D">
        <w:rPr>
          <w:spacing w:val="-4"/>
          <w:sz w:val="20"/>
          <w:szCs w:val="20"/>
        </w:rPr>
        <w:t>и</w:t>
      </w:r>
      <w:r w:rsidRPr="00DE314D">
        <w:rPr>
          <w:spacing w:val="-4"/>
          <w:sz w:val="20"/>
          <w:szCs w:val="20"/>
        </w:rPr>
        <w:t>ваемых веществ сократилось. Самое большое сокр</w:t>
      </w:r>
      <w:r w:rsidRPr="00DE314D">
        <w:rPr>
          <w:spacing w:val="-4"/>
          <w:sz w:val="20"/>
          <w:szCs w:val="20"/>
        </w:rPr>
        <w:t>а</w:t>
      </w:r>
      <w:r w:rsidRPr="00DE314D">
        <w:rPr>
          <w:spacing w:val="-4"/>
          <w:sz w:val="20"/>
          <w:szCs w:val="20"/>
        </w:rPr>
        <w:t>щение произошло на предприятиях по производству кокса, нефтепродуктов и ядерных материалов – почти в 30 раз. На предприятиях по обработке древесины и производству  изделий из дерева количество уловле</w:t>
      </w:r>
      <w:r w:rsidRPr="00DE314D">
        <w:rPr>
          <w:spacing w:val="-4"/>
          <w:sz w:val="20"/>
          <w:szCs w:val="20"/>
        </w:rPr>
        <w:t>н</w:t>
      </w:r>
      <w:r w:rsidRPr="00DE314D">
        <w:rPr>
          <w:spacing w:val="-4"/>
          <w:sz w:val="20"/>
          <w:szCs w:val="20"/>
        </w:rPr>
        <w:t xml:space="preserve">ных загрязняющих атмосферу веществ сократилось в 13,3 раза. </w:t>
      </w:r>
    </w:p>
    <w:p w:rsidR="00F82F44" w:rsidRPr="00DE314D" w:rsidRDefault="00F82F44" w:rsidP="00C65185">
      <w:pPr>
        <w:spacing w:line="240" w:lineRule="auto"/>
        <w:rPr>
          <w:spacing w:val="-4"/>
          <w:sz w:val="20"/>
          <w:szCs w:val="20"/>
        </w:rPr>
      </w:pPr>
      <w:r w:rsidRPr="00DE314D">
        <w:rPr>
          <w:spacing w:val="-4"/>
          <w:sz w:val="20"/>
          <w:szCs w:val="20"/>
        </w:rPr>
        <w:t>Вторым показателем, положительно характ</w:t>
      </w:r>
      <w:r w:rsidRPr="00DE314D">
        <w:rPr>
          <w:spacing w:val="-4"/>
          <w:sz w:val="20"/>
          <w:szCs w:val="20"/>
        </w:rPr>
        <w:t>е</w:t>
      </w:r>
      <w:r w:rsidRPr="00DE314D">
        <w:rPr>
          <w:spacing w:val="-4"/>
          <w:sz w:val="20"/>
          <w:szCs w:val="20"/>
        </w:rPr>
        <w:t>ризующим процессы экологизации, является утилиз</w:t>
      </w:r>
      <w:r w:rsidRPr="00DE314D">
        <w:rPr>
          <w:spacing w:val="-4"/>
          <w:sz w:val="20"/>
          <w:szCs w:val="20"/>
        </w:rPr>
        <w:t>а</w:t>
      </w:r>
      <w:r w:rsidRPr="00DE314D">
        <w:rPr>
          <w:spacing w:val="-4"/>
          <w:sz w:val="20"/>
          <w:szCs w:val="20"/>
        </w:rPr>
        <w:t>ция загрязняющих веществ.</w:t>
      </w:r>
    </w:p>
    <w:p w:rsidR="00F82F44" w:rsidRPr="00DE314D" w:rsidRDefault="00F82F44" w:rsidP="00C65185">
      <w:pPr>
        <w:spacing w:line="240" w:lineRule="auto"/>
        <w:rPr>
          <w:spacing w:val="-4"/>
          <w:sz w:val="20"/>
          <w:szCs w:val="20"/>
        </w:rPr>
      </w:pPr>
      <w:r w:rsidRPr="00DE314D">
        <w:rPr>
          <w:spacing w:val="-4"/>
          <w:sz w:val="20"/>
          <w:szCs w:val="20"/>
        </w:rPr>
        <w:t xml:space="preserve">В 2007 г. было утилизировано </w:t>
      </w:r>
      <w:r w:rsidRPr="00DE314D">
        <w:rPr>
          <w:rFonts w:eastAsia="Times New Roman"/>
          <w:spacing w:val="-4"/>
          <w:sz w:val="20"/>
          <w:szCs w:val="20"/>
          <w:lang w:eastAsia="ru-RU"/>
        </w:rPr>
        <w:t>2097184</w:t>
      </w:r>
      <w:r w:rsidRPr="00DE314D">
        <w:rPr>
          <w:spacing w:val="-4"/>
          <w:sz w:val="20"/>
          <w:szCs w:val="20"/>
        </w:rPr>
        <w:t xml:space="preserve"> тонн загрязняющих атмосферу веществ, отходящих от ст</w:t>
      </w:r>
      <w:r w:rsidRPr="00DE314D">
        <w:rPr>
          <w:spacing w:val="-4"/>
          <w:sz w:val="20"/>
          <w:szCs w:val="20"/>
        </w:rPr>
        <w:t>а</w:t>
      </w:r>
      <w:r w:rsidRPr="00DE314D">
        <w:rPr>
          <w:spacing w:val="-4"/>
          <w:sz w:val="20"/>
          <w:szCs w:val="20"/>
        </w:rPr>
        <w:t xml:space="preserve">ционарных источников, в 2012 г. – </w:t>
      </w:r>
      <w:r w:rsidRPr="00DE314D">
        <w:rPr>
          <w:rFonts w:eastAsia="Times New Roman"/>
          <w:spacing w:val="-4"/>
          <w:sz w:val="20"/>
          <w:szCs w:val="20"/>
          <w:lang w:eastAsia="ru-RU"/>
        </w:rPr>
        <w:t>750568</w:t>
      </w:r>
      <w:r w:rsidRPr="00DE314D">
        <w:rPr>
          <w:spacing w:val="-4"/>
          <w:sz w:val="20"/>
          <w:szCs w:val="20"/>
        </w:rPr>
        <w:t xml:space="preserve"> тонн, т.е</w:t>
      </w:r>
      <w:r w:rsidR="00D82140" w:rsidRPr="00DE314D">
        <w:rPr>
          <w:spacing w:val="-4"/>
          <w:sz w:val="20"/>
          <w:szCs w:val="20"/>
        </w:rPr>
        <w:t>.</w:t>
      </w:r>
      <w:r w:rsidRPr="00DE314D">
        <w:rPr>
          <w:spacing w:val="-4"/>
          <w:sz w:val="20"/>
          <w:szCs w:val="20"/>
        </w:rPr>
        <w:t xml:space="preserve"> </w:t>
      </w:r>
      <w:r w:rsidRPr="00DE314D">
        <w:rPr>
          <w:spacing w:val="-4"/>
          <w:sz w:val="20"/>
          <w:szCs w:val="20"/>
        </w:rPr>
        <w:lastRenderedPageBreak/>
        <w:t>произошло снижение показателя в 2,8 раза. На доб</w:t>
      </w:r>
      <w:r w:rsidRPr="00DE314D">
        <w:rPr>
          <w:spacing w:val="-4"/>
          <w:sz w:val="20"/>
          <w:szCs w:val="20"/>
        </w:rPr>
        <w:t>ы</w:t>
      </w:r>
      <w:r w:rsidRPr="00DE314D">
        <w:rPr>
          <w:spacing w:val="-4"/>
          <w:sz w:val="20"/>
          <w:szCs w:val="20"/>
        </w:rPr>
        <w:t>вающих предприятиях количество утилизированных веществ увеличилось с 315 до 736 тонн, в обрабат</w:t>
      </w:r>
      <w:r w:rsidRPr="00DE314D">
        <w:rPr>
          <w:spacing w:val="-4"/>
          <w:sz w:val="20"/>
          <w:szCs w:val="20"/>
        </w:rPr>
        <w:t>ы</w:t>
      </w:r>
      <w:r w:rsidRPr="00DE314D">
        <w:rPr>
          <w:spacing w:val="-4"/>
          <w:sz w:val="20"/>
          <w:szCs w:val="20"/>
        </w:rPr>
        <w:t xml:space="preserve">вающих производствах сократилось с 2093064 тонн до </w:t>
      </w:r>
      <w:r w:rsidRPr="00DE314D">
        <w:rPr>
          <w:rFonts w:eastAsia="Times New Roman"/>
          <w:spacing w:val="-4"/>
          <w:sz w:val="20"/>
          <w:szCs w:val="20"/>
          <w:lang w:eastAsia="ru-RU"/>
        </w:rPr>
        <w:t>745964</w:t>
      </w:r>
      <w:r w:rsidRPr="00DE314D">
        <w:rPr>
          <w:spacing w:val="-4"/>
          <w:sz w:val="20"/>
          <w:szCs w:val="20"/>
        </w:rPr>
        <w:t xml:space="preserve"> тонн также в 2,8 раза.</w:t>
      </w:r>
    </w:p>
    <w:p w:rsidR="00F82F44" w:rsidRPr="00DE314D" w:rsidRDefault="00F82F44" w:rsidP="00C65185">
      <w:pPr>
        <w:spacing w:line="240" w:lineRule="auto"/>
        <w:rPr>
          <w:spacing w:val="-4"/>
          <w:sz w:val="20"/>
          <w:szCs w:val="20"/>
        </w:rPr>
      </w:pPr>
      <w:r w:rsidRPr="00DE314D">
        <w:rPr>
          <w:spacing w:val="-4"/>
          <w:sz w:val="20"/>
          <w:szCs w:val="20"/>
        </w:rPr>
        <w:t>На предприятиях с высокими значениями показателя утилизации произошло его сокращение. Самое большое количество загрязняющих атмосферу веществ было утилизировано в 2012 г. в химическом производстве (</w:t>
      </w:r>
      <w:r w:rsidRPr="00DE314D">
        <w:rPr>
          <w:rFonts w:eastAsia="Times New Roman"/>
          <w:spacing w:val="-4"/>
          <w:sz w:val="20"/>
          <w:szCs w:val="20"/>
          <w:lang w:eastAsia="ru-RU"/>
        </w:rPr>
        <w:t>323858</w:t>
      </w:r>
      <w:r w:rsidRPr="00DE314D">
        <w:rPr>
          <w:spacing w:val="-4"/>
          <w:sz w:val="20"/>
          <w:szCs w:val="20"/>
        </w:rPr>
        <w:t xml:space="preserve"> тонн), показатель уменьшился по сравнению с 2007 г. в 3,6 раза. На втором месте по утилизации находятся предприятия по производству прочих неметаллических минеральных изделий (ут</w:t>
      </w:r>
      <w:r w:rsidRPr="00DE314D">
        <w:rPr>
          <w:spacing w:val="-4"/>
          <w:sz w:val="20"/>
          <w:szCs w:val="20"/>
        </w:rPr>
        <w:t>и</w:t>
      </w:r>
      <w:r w:rsidRPr="00DE314D">
        <w:rPr>
          <w:spacing w:val="-4"/>
          <w:sz w:val="20"/>
          <w:szCs w:val="20"/>
        </w:rPr>
        <w:t xml:space="preserve">лизировано </w:t>
      </w:r>
      <w:r w:rsidRPr="00DE314D">
        <w:rPr>
          <w:rFonts w:eastAsia="Times New Roman"/>
          <w:spacing w:val="-4"/>
          <w:sz w:val="20"/>
          <w:szCs w:val="20"/>
          <w:lang w:eastAsia="ru-RU"/>
        </w:rPr>
        <w:t>10208</w:t>
      </w:r>
      <w:r w:rsidR="000D2749" w:rsidRPr="00DE314D">
        <w:rPr>
          <w:spacing w:val="-4"/>
          <w:sz w:val="20"/>
          <w:szCs w:val="20"/>
        </w:rPr>
        <w:t xml:space="preserve"> тонн в 2012 </w:t>
      </w:r>
      <w:r w:rsidRPr="00DE314D">
        <w:rPr>
          <w:spacing w:val="-4"/>
          <w:sz w:val="20"/>
          <w:szCs w:val="20"/>
        </w:rPr>
        <w:t>г.). На предприятиях по производству кокса, нефтепродуктов и ядерных мат</w:t>
      </w:r>
      <w:r w:rsidRPr="00DE314D">
        <w:rPr>
          <w:spacing w:val="-4"/>
          <w:sz w:val="20"/>
          <w:szCs w:val="20"/>
        </w:rPr>
        <w:t>е</w:t>
      </w:r>
      <w:r w:rsidRPr="00DE314D">
        <w:rPr>
          <w:spacing w:val="-4"/>
          <w:sz w:val="20"/>
          <w:szCs w:val="20"/>
        </w:rPr>
        <w:t xml:space="preserve">риалов количество утилизированных загрязняющих веществ сократилось в 194,3 раза (с 53244 тонны до 274 тонн), а в целлюлозно-бумажном производстве в 45,7 раза (с 6040 тонн до 132 тонн). </w:t>
      </w:r>
    </w:p>
    <w:p w:rsidR="00F82F44" w:rsidRPr="00DE314D" w:rsidRDefault="00F82F44" w:rsidP="00C65185">
      <w:pPr>
        <w:spacing w:line="240" w:lineRule="auto"/>
        <w:rPr>
          <w:spacing w:val="-4"/>
          <w:sz w:val="20"/>
          <w:szCs w:val="20"/>
        </w:rPr>
      </w:pPr>
      <w:r w:rsidRPr="00DE314D">
        <w:rPr>
          <w:spacing w:val="-4"/>
          <w:sz w:val="20"/>
          <w:szCs w:val="20"/>
        </w:rPr>
        <w:t xml:space="preserve">Анализ показал, что совсем небольшая часть существующих отходов производства и потребления используется промышленными предприятиями  Пермского края </w:t>
      </w:r>
    </w:p>
    <w:p w:rsidR="00F82F44" w:rsidRPr="00DE314D" w:rsidRDefault="00F82F44" w:rsidP="00C65185">
      <w:pPr>
        <w:spacing w:line="240" w:lineRule="auto"/>
        <w:rPr>
          <w:spacing w:val="-4"/>
          <w:sz w:val="20"/>
          <w:szCs w:val="20"/>
        </w:rPr>
      </w:pPr>
      <w:r w:rsidRPr="00DE314D">
        <w:rPr>
          <w:spacing w:val="-4"/>
          <w:sz w:val="20"/>
          <w:szCs w:val="20"/>
        </w:rPr>
        <w:t>В 2007 г. было использовано 1,72% отходов от стационарных источников в целом (всего отходов в 2007 г</w:t>
      </w:r>
      <w:r w:rsidR="00D82140" w:rsidRPr="00DE314D">
        <w:rPr>
          <w:spacing w:val="-4"/>
          <w:sz w:val="20"/>
          <w:szCs w:val="20"/>
        </w:rPr>
        <w:t>. было 709,6 млн</w:t>
      </w:r>
      <w:r w:rsidRPr="00DE314D">
        <w:rPr>
          <w:spacing w:val="-4"/>
          <w:sz w:val="20"/>
          <w:szCs w:val="20"/>
        </w:rPr>
        <w:t xml:space="preserve"> тонн, использовано 12,2 млн тонн), в 2012 г. доля используемых отходов незн</w:t>
      </w:r>
      <w:r w:rsidR="00D82140" w:rsidRPr="00DE314D">
        <w:rPr>
          <w:spacing w:val="-4"/>
          <w:sz w:val="20"/>
          <w:szCs w:val="20"/>
        </w:rPr>
        <w:t>ач</w:t>
      </w:r>
      <w:r w:rsidR="00D82140" w:rsidRPr="00DE314D">
        <w:rPr>
          <w:spacing w:val="-4"/>
          <w:sz w:val="20"/>
          <w:szCs w:val="20"/>
        </w:rPr>
        <w:t>и</w:t>
      </w:r>
      <w:r w:rsidR="00D82140" w:rsidRPr="00DE314D">
        <w:rPr>
          <w:spacing w:val="-4"/>
          <w:sz w:val="20"/>
          <w:szCs w:val="20"/>
        </w:rPr>
        <w:t>тельно выросла и составила 2</w:t>
      </w:r>
      <w:r w:rsidRPr="00DE314D">
        <w:rPr>
          <w:spacing w:val="-4"/>
          <w:sz w:val="20"/>
          <w:szCs w:val="20"/>
        </w:rPr>
        <w:t>% (всего о</w:t>
      </w:r>
      <w:r w:rsidR="00D82140" w:rsidRPr="00DE314D">
        <w:rPr>
          <w:spacing w:val="-4"/>
          <w:sz w:val="20"/>
          <w:szCs w:val="20"/>
        </w:rPr>
        <w:t>тходов в 2012 г. было 778,9 млн тонн, использовано 15,8 млн</w:t>
      </w:r>
      <w:r w:rsidRPr="00DE314D">
        <w:rPr>
          <w:spacing w:val="-4"/>
          <w:sz w:val="20"/>
          <w:szCs w:val="20"/>
        </w:rPr>
        <w:t xml:space="preserve"> тонн). При этом в добывающих и обрабатывающих прои</w:t>
      </w:r>
      <w:r w:rsidRPr="00DE314D">
        <w:rPr>
          <w:spacing w:val="-4"/>
          <w:sz w:val="20"/>
          <w:szCs w:val="20"/>
        </w:rPr>
        <w:t>з</w:t>
      </w:r>
      <w:r w:rsidRPr="00DE314D">
        <w:rPr>
          <w:spacing w:val="-4"/>
          <w:sz w:val="20"/>
          <w:szCs w:val="20"/>
        </w:rPr>
        <w:t>водствах в совокупности было использовано в 2007 г. 1,65% отходов (всего о</w:t>
      </w:r>
      <w:r w:rsidR="000D2749" w:rsidRPr="00DE314D">
        <w:rPr>
          <w:spacing w:val="-4"/>
          <w:sz w:val="20"/>
          <w:szCs w:val="20"/>
        </w:rPr>
        <w:t>тходов в 2007 </w:t>
      </w:r>
      <w:r w:rsidR="00D82140" w:rsidRPr="00DE314D">
        <w:rPr>
          <w:spacing w:val="-4"/>
          <w:sz w:val="20"/>
          <w:szCs w:val="20"/>
        </w:rPr>
        <w:t xml:space="preserve">г. было 698,3 </w:t>
      </w:r>
      <w:proofErr w:type="gramStart"/>
      <w:r w:rsidR="00D82140" w:rsidRPr="00DE314D">
        <w:rPr>
          <w:spacing w:val="-4"/>
          <w:sz w:val="20"/>
          <w:szCs w:val="20"/>
        </w:rPr>
        <w:t>млн</w:t>
      </w:r>
      <w:proofErr w:type="gramEnd"/>
      <w:r w:rsidR="00D82140" w:rsidRPr="00DE314D">
        <w:rPr>
          <w:spacing w:val="-4"/>
          <w:sz w:val="20"/>
          <w:szCs w:val="20"/>
        </w:rPr>
        <w:t xml:space="preserve"> тонн, использовано 11,5 млн</w:t>
      </w:r>
      <w:r w:rsidRPr="00DE314D">
        <w:rPr>
          <w:spacing w:val="-4"/>
          <w:sz w:val="20"/>
          <w:szCs w:val="20"/>
        </w:rPr>
        <w:t xml:space="preserve"> тонн),</w:t>
      </w:r>
      <w:r w:rsidR="00D82140" w:rsidRPr="00DE314D">
        <w:rPr>
          <w:spacing w:val="-4"/>
          <w:sz w:val="20"/>
          <w:szCs w:val="20"/>
        </w:rPr>
        <w:t xml:space="preserve"> в 2012 г. – 1,9</w:t>
      </w:r>
      <w:r w:rsidRPr="00DE314D">
        <w:rPr>
          <w:spacing w:val="-4"/>
          <w:sz w:val="20"/>
          <w:szCs w:val="20"/>
        </w:rPr>
        <w:t>% (всего отходов в 2012 г. было 781,6 млн тонн, использовано 14,7 млн тонн). В добывающих прои</w:t>
      </w:r>
      <w:r w:rsidRPr="00DE314D">
        <w:rPr>
          <w:spacing w:val="-4"/>
          <w:sz w:val="20"/>
          <w:szCs w:val="20"/>
        </w:rPr>
        <w:t>з</w:t>
      </w:r>
      <w:r w:rsidRPr="00DE314D">
        <w:rPr>
          <w:spacing w:val="-4"/>
          <w:sz w:val="20"/>
          <w:szCs w:val="20"/>
        </w:rPr>
        <w:t>водствах в 2007 г. использовалось 2,14% отходов (всего отходов в 2007 г. было 304,2 млн тонн, испол</w:t>
      </w:r>
      <w:r w:rsidRPr="00DE314D">
        <w:rPr>
          <w:spacing w:val="-4"/>
          <w:sz w:val="20"/>
          <w:szCs w:val="20"/>
        </w:rPr>
        <w:t>ь</w:t>
      </w:r>
      <w:r w:rsidRPr="00DE314D">
        <w:rPr>
          <w:spacing w:val="-4"/>
          <w:sz w:val="20"/>
          <w:szCs w:val="20"/>
        </w:rPr>
        <w:t>зовано 6,5 млн тонн), в 2012 г. – 1,8% (всего отходов в 2012 г. было 691,8 млн тонн, использовано 12,5 млн тонн). В обрабатывающих производствах в 2007 г. использовалось 1,27% отходов (всего отходов в 2007 г. было 394 млн тонн, использовано 5 млн тонн), в 2012 г. – 2,5% (всего отходов в 2012 г. было 89,8 млн тонн, использовано 2,2 млн тонн).</w:t>
      </w:r>
      <w:r w:rsidR="000B7054" w:rsidRPr="00DE314D">
        <w:rPr>
          <w:spacing w:val="-4"/>
          <w:sz w:val="20"/>
          <w:szCs w:val="20"/>
        </w:rPr>
        <w:t xml:space="preserve"> </w:t>
      </w:r>
      <w:r w:rsidRPr="00DE314D">
        <w:rPr>
          <w:spacing w:val="-4"/>
          <w:sz w:val="20"/>
          <w:szCs w:val="20"/>
        </w:rPr>
        <w:t>Динамика анализ</w:t>
      </w:r>
      <w:r w:rsidRPr="00DE314D">
        <w:rPr>
          <w:spacing w:val="-4"/>
          <w:sz w:val="20"/>
          <w:szCs w:val="20"/>
        </w:rPr>
        <w:t>и</w:t>
      </w:r>
      <w:r w:rsidRPr="00DE314D">
        <w:rPr>
          <w:spacing w:val="-4"/>
          <w:sz w:val="20"/>
          <w:szCs w:val="20"/>
        </w:rPr>
        <w:t>руемых</w:t>
      </w:r>
      <w:r w:rsidR="00DB0F19" w:rsidRPr="00DE314D">
        <w:rPr>
          <w:spacing w:val="-4"/>
          <w:sz w:val="20"/>
          <w:szCs w:val="20"/>
        </w:rPr>
        <w:t xml:space="preserve"> позитивных</w:t>
      </w:r>
      <w:r w:rsidRPr="00DE314D">
        <w:rPr>
          <w:spacing w:val="-4"/>
          <w:sz w:val="20"/>
          <w:szCs w:val="20"/>
        </w:rPr>
        <w:t xml:space="preserve"> показателей экологизации пр</w:t>
      </w:r>
      <w:r w:rsidRPr="00DE314D">
        <w:rPr>
          <w:spacing w:val="-4"/>
          <w:sz w:val="20"/>
          <w:szCs w:val="20"/>
        </w:rPr>
        <w:t>о</w:t>
      </w:r>
      <w:r w:rsidRPr="00DE314D">
        <w:rPr>
          <w:spacing w:val="-4"/>
          <w:sz w:val="20"/>
          <w:szCs w:val="20"/>
        </w:rPr>
        <w:t>мышле</w:t>
      </w:r>
      <w:r w:rsidR="00D82140" w:rsidRPr="00DE314D">
        <w:rPr>
          <w:spacing w:val="-4"/>
          <w:sz w:val="20"/>
          <w:szCs w:val="20"/>
        </w:rPr>
        <w:t>нных предприятий Пермского края</w:t>
      </w:r>
      <w:r w:rsidRPr="00DE314D">
        <w:rPr>
          <w:spacing w:val="-4"/>
          <w:sz w:val="20"/>
          <w:szCs w:val="20"/>
        </w:rPr>
        <w:t xml:space="preserve"> предста</w:t>
      </w:r>
      <w:r w:rsidRPr="00DE314D">
        <w:rPr>
          <w:spacing w:val="-4"/>
          <w:sz w:val="20"/>
          <w:szCs w:val="20"/>
        </w:rPr>
        <w:t>в</w:t>
      </w:r>
      <w:r w:rsidRPr="00DE314D">
        <w:rPr>
          <w:spacing w:val="-4"/>
          <w:sz w:val="20"/>
          <w:szCs w:val="20"/>
        </w:rPr>
        <w:t>лена в табл</w:t>
      </w:r>
      <w:r w:rsidR="00D82140" w:rsidRPr="00DE314D">
        <w:rPr>
          <w:spacing w:val="-4"/>
          <w:sz w:val="20"/>
          <w:szCs w:val="20"/>
        </w:rPr>
        <w:t>.</w:t>
      </w:r>
      <w:r w:rsidRPr="00DE314D">
        <w:rPr>
          <w:spacing w:val="-4"/>
          <w:sz w:val="20"/>
          <w:szCs w:val="20"/>
        </w:rPr>
        <w:t xml:space="preserve"> 2.</w:t>
      </w:r>
    </w:p>
    <w:p w:rsidR="008E6A37" w:rsidRPr="000B7054" w:rsidRDefault="008E6A37" w:rsidP="00C65185">
      <w:pPr>
        <w:spacing w:line="240" w:lineRule="auto"/>
        <w:rPr>
          <w:spacing w:val="-2"/>
          <w:szCs w:val="28"/>
        </w:rPr>
        <w:sectPr w:rsidR="008E6A37" w:rsidRPr="000B7054" w:rsidSect="008E6A37">
          <w:type w:val="continuous"/>
          <w:pgSz w:w="11906" w:h="16838"/>
          <w:pgMar w:top="1134" w:right="1134" w:bottom="1134" w:left="1134" w:header="709" w:footer="709" w:gutter="0"/>
          <w:cols w:num="2" w:space="708"/>
          <w:docGrid w:linePitch="360"/>
        </w:sectPr>
      </w:pPr>
    </w:p>
    <w:p w:rsidR="00D82140" w:rsidRPr="000B7054" w:rsidRDefault="00BA61A1" w:rsidP="00C65185">
      <w:pPr>
        <w:spacing w:line="240" w:lineRule="auto"/>
        <w:ind w:firstLine="0"/>
        <w:jc w:val="right"/>
        <w:rPr>
          <w:i/>
          <w:spacing w:val="-2"/>
          <w:sz w:val="20"/>
          <w:szCs w:val="20"/>
        </w:rPr>
      </w:pPr>
      <w:r w:rsidRPr="000B7054">
        <w:rPr>
          <w:spacing w:val="-2"/>
          <w:sz w:val="20"/>
          <w:szCs w:val="20"/>
        </w:rPr>
        <w:lastRenderedPageBreak/>
        <w:t xml:space="preserve">Таблица </w:t>
      </w:r>
      <w:r w:rsidR="00CC595B" w:rsidRPr="000B7054">
        <w:rPr>
          <w:spacing w:val="-2"/>
          <w:sz w:val="20"/>
          <w:szCs w:val="20"/>
        </w:rPr>
        <w:t>2</w:t>
      </w:r>
    </w:p>
    <w:p w:rsidR="00BA61A1" w:rsidRPr="000B7054" w:rsidRDefault="00DB0F19" w:rsidP="00C65185">
      <w:pPr>
        <w:spacing w:line="240" w:lineRule="auto"/>
        <w:ind w:firstLine="0"/>
        <w:jc w:val="center"/>
        <w:rPr>
          <w:b/>
          <w:spacing w:val="-2"/>
          <w:sz w:val="20"/>
          <w:szCs w:val="20"/>
        </w:rPr>
      </w:pPr>
      <w:r w:rsidRPr="000B7054">
        <w:rPr>
          <w:b/>
          <w:spacing w:val="-2"/>
          <w:sz w:val="20"/>
          <w:szCs w:val="20"/>
        </w:rPr>
        <w:t>Динамика позитивных показателей промышленных предприятий Пермского края</w:t>
      </w:r>
      <w:r w:rsidR="00D82140" w:rsidRPr="000B7054">
        <w:rPr>
          <w:b/>
          <w:spacing w:val="-2"/>
          <w:sz w:val="20"/>
          <w:szCs w:val="20"/>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842"/>
        <w:gridCol w:w="753"/>
        <w:gridCol w:w="1052"/>
        <w:gridCol w:w="811"/>
        <w:gridCol w:w="726"/>
        <w:gridCol w:w="1137"/>
        <w:gridCol w:w="871"/>
        <w:gridCol w:w="830"/>
        <w:gridCol w:w="1099"/>
      </w:tblGrid>
      <w:tr w:rsidR="00D82140" w:rsidRPr="000B7054" w:rsidTr="00C65185">
        <w:tc>
          <w:tcPr>
            <w:tcW w:w="1629" w:type="dxa"/>
            <w:vMerge w:val="restart"/>
            <w:vAlign w:val="center"/>
          </w:tcPr>
          <w:p w:rsidR="00D82140" w:rsidRPr="000B7054" w:rsidRDefault="00D82140" w:rsidP="00C65185">
            <w:pPr>
              <w:spacing w:line="240" w:lineRule="auto"/>
              <w:ind w:firstLine="0"/>
              <w:jc w:val="center"/>
              <w:rPr>
                <w:b/>
                <w:spacing w:val="-4"/>
                <w:sz w:val="16"/>
                <w:szCs w:val="16"/>
              </w:rPr>
            </w:pPr>
            <w:r w:rsidRPr="000B7054">
              <w:rPr>
                <w:b/>
                <w:spacing w:val="-4"/>
                <w:sz w:val="16"/>
                <w:szCs w:val="16"/>
              </w:rPr>
              <w:t>Показатель</w:t>
            </w:r>
          </w:p>
        </w:tc>
        <w:tc>
          <w:tcPr>
            <w:tcW w:w="2647" w:type="dxa"/>
            <w:gridSpan w:val="3"/>
            <w:vAlign w:val="center"/>
          </w:tcPr>
          <w:p w:rsidR="00D82140" w:rsidRPr="000B7054" w:rsidRDefault="00D82140" w:rsidP="00C65185">
            <w:pPr>
              <w:spacing w:line="240" w:lineRule="auto"/>
              <w:ind w:firstLine="0"/>
              <w:jc w:val="center"/>
              <w:rPr>
                <w:b/>
                <w:spacing w:val="-4"/>
                <w:sz w:val="16"/>
                <w:szCs w:val="16"/>
              </w:rPr>
            </w:pPr>
            <w:r w:rsidRPr="000B7054">
              <w:rPr>
                <w:b/>
                <w:spacing w:val="-4"/>
                <w:sz w:val="16"/>
                <w:szCs w:val="16"/>
              </w:rPr>
              <w:t>Улавливание загрязняющих атм</w:t>
            </w:r>
            <w:r w:rsidRPr="000B7054">
              <w:rPr>
                <w:b/>
                <w:spacing w:val="-4"/>
                <w:sz w:val="16"/>
                <w:szCs w:val="16"/>
              </w:rPr>
              <w:t>о</w:t>
            </w:r>
            <w:r w:rsidRPr="000B7054">
              <w:rPr>
                <w:b/>
                <w:spacing w:val="-4"/>
                <w:sz w:val="16"/>
                <w:szCs w:val="16"/>
              </w:rPr>
              <w:t>сферу веществ, отходящих от ст</w:t>
            </w:r>
            <w:r w:rsidRPr="000B7054">
              <w:rPr>
                <w:b/>
                <w:spacing w:val="-4"/>
                <w:sz w:val="16"/>
                <w:szCs w:val="16"/>
              </w:rPr>
              <w:t>а</w:t>
            </w:r>
            <w:r w:rsidRPr="000B7054">
              <w:rPr>
                <w:b/>
                <w:spacing w:val="-4"/>
                <w:sz w:val="16"/>
                <w:szCs w:val="16"/>
              </w:rPr>
              <w:t>ционарных источников, тонн</w:t>
            </w:r>
          </w:p>
        </w:tc>
        <w:tc>
          <w:tcPr>
            <w:tcW w:w="2674" w:type="dxa"/>
            <w:gridSpan w:val="3"/>
            <w:vAlign w:val="center"/>
          </w:tcPr>
          <w:p w:rsidR="00D82140" w:rsidRPr="000B7054" w:rsidRDefault="00D82140" w:rsidP="00C65185">
            <w:pPr>
              <w:spacing w:line="240" w:lineRule="auto"/>
              <w:ind w:firstLine="0"/>
              <w:jc w:val="center"/>
              <w:rPr>
                <w:b/>
                <w:spacing w:val="-4"/>
                <w:sz w:val="16"/>
                <w:szCs w:val="16"/>
              </w:rPr>
            </w:pPr>
            <w:r w:rsidRPr="000B7054">
              <w:rPr>
                <w:b/>
                <w:spacing w:val="-4"/>
                <w:sz w:val="16"/>
                <w:szCs w:val="16"/>
              </w:rPr>
              <w:t>Утилизация загрязняющих атм</w:t>
            </w:r>
            <w:r w:rsidRPr="000B7054">
              <w:rPr>
                <w:b/>
                <w:spacing w:val="-4"/>
                <w:sz w:val="16"/>
                <w:szCs w:val="16"/>
              </w:rPr>
              <w:t>о</w:t>
            </w:r>
            <w:r w:rsidRPr="000B7054">
              <w:rPr>
                <w:b/>
                <w:spacing w:val="-4"/>
                <w:sz w:val="16"/>
                <w:szCs w:val="16"/>
              </w:rPr>
              <w:t>сферу веществ, отходящих от ст</w:t>
            </w:r>
            <w:r w:rsidRPr="000B7054">
              <w:rPr>
                <w:b/>
                <w:spacing w:val="-4"/>
                <w:sz w:val="16"/>
                <w:szCs w:val="16"/>
              </w:rPr>
              <w:t>а</w:t>
            </w:r>
            <w:r w:rsidRPr="000B7054">
              <w:rPr>
                <w:b/>
                <w:spacing w:val="-4"/>
                <w:sz w:val="16"/>
                <w:szCs w:val="16"/>
              </w:rPr>
              <w:t>ционарных источников, тонн</w:t>
            </w:r>
          </w:p>
        </w:tc>
        <w:tc>
          <w:tcPr>
            <w:tcW w:w="2800" w:type="dxa"/>
            <w:gridSpan w:val="3"/>
            <w:vAlign w:val="center"/>
          </w:tcPr>
          <w:p w:rsidR="00D82140" w:rsidRPr="000B7054" w:rsidRDefault="00D82140" w:rsidP="00C65185">
            <w:pPr>
              <w:spacing w:line="240" w:lineRule="auto"/>
              <w:ind w:firstLine="0"/>
              <w:jc w:val="center"/>
              <w:rPr>
                <w:b/>
                <w:spacing w:val="-4"/>
                <w:sz w:val="16"/>
                <w:szCs w:val="16"/>
              </w:rPr>
            </w:pPr>
            <w:r w:rsidRPr="000B7054">
              <w:rPr>
                <w:b/>
                <w:spacing w:val="-4"/>
                <w:sz w:val="16"/>
                <w:szCs w:val="16"/>
              </w:rPr>
              <w:t>Использование отходов произво</w:t>
            </w:r>
            <w:r w:rsidRPr="000B7054">
              <w:rPr>
                <w:b/>
                <w:spacing w:val="-4"/>
                <w:sz w:val="16"/>
                <w:szCs w:val="16"/>
              </w:rPr>
              <w:t>д</w:t>
            </w:r>
            <w:r w:rsidRPr="000B7054">
              <w:rPr>
                <w:b/>
                <w:spacing w:val="-4"/>
                <w:sz w:val="16"/>
                <w:szCs w:val="16"/>
              </w:rPr>
              <w:t>ства и потребления, тонн</w:t>
            </w:r>
          </w:p>
        </w:tc>
      </w:tr>
      <w:tr w:rsidR="00D82140" w:rsidRPr="000B7054" w:rsidTr="00C65185">
        <w:trPr>
          <w:trHeight w:val="65"/>
        </w:trPr>
        <w:tc>
          <w:tcPr>
            <w:tcW w:w="1629" w:type="dxa"/>
            <w:vMerge/>
            <w:vAlign w:val="center"/>
          </w:tcPr>
          <w:p w:rsidR="00D82140" w:rsidRPr="000B7054" w:rsidRDefault="00D82140" w:rsidP="00C65185">
            <w:pPr>
              <w:spacing w:line="240" w:lineRule="auto"/>
              <w:ind w:firstLine="0"/>
              <w:jc w:val="center"/>
              <w:rPr>
                <w:b/>
                <w:spacing w:val="-4"/>
                <w:sz w:val="16"/>
                <w:szCs w:val="16"/>
              </w:rPr>
            </w:pPr>
          </w:p>
        </w:tc>
        <w:tc>
          <w:tcPr>
            <w:tcW w:w="842" w:type="dxa"/>
            <w:vAlign w:val="center"/>
          </w:tcPr>
          <w:p w:rsidR="00D82140" w:rsidRPr="000B7054" w:rsidRDefault="00D82140" w:rsidP="00C65185">
            <w:pPr>
              <w:spacing w:line="240" w:lineRule="auto"/>
              <w:ind w:firstLine="0"/>
              <w:jc w:val="center"/>
              <w:rPr>
                <w:b/>
                <w:spacing w:val="-4"/>
                <w:sz w:val="16"/>
                <w:szCs w:val="16"/>
              </w:rPr>
            </w:pPr>
            <w:r w:rsidRPr="000B7054">
              <w:rPr>
                <w:b/>
                <w:spacing w:val="-4"/>
                <w:sz w:val="16"/>
                <w:szCs w:val="16"/>
              </w:rPr>
              <w:t>2007 г.</w:t>
            </w:r>
          </w:p>
        </w:tc>
        <w:tc>
          <w:tcPr>
            <w:tcW w:w="753" w:type="dxa"/>
            <w:vAlign w:val="center"/>
          </w:tcPr>
          <w:p w:rsidR="00D82140" w:rsidRPr="000B7054" w:rsidRDefault="00D82140" w:rsidP="00C65185">
            <w:pPr>
              <w:spacing w:line="240" w:lineRule="auto"/>
              <w:ind w:firstLine="0"/>
              <w:jc w:val="center"/>
              <w:rPr>
                <w:b/>
                <w:spacing w:val="-4"/>
                <w:sz w:val="16"/>
                <w:szCs w:val="16"/>
              </w:rPr>
            </w:pPr>
            <w:r w:rsidRPr="000B7054">
              <w:rPr>
                <w:b/>
                <w:spacing w:val="-4"/>
                <w:sz w:val="16"/>
                <w:szCs w:val="16"/>
              </w:rPr>
              <w:t>2012 г.</w:t>
            </w:r>
          </w:p>
        </w:tc>
        <w:tc>
          <w:tcPr>
            <w:tcW w:w="1052" w:type="dxa"/>
            <w:vAlign w:val="center"/>
          </w:tcPr>
          <w:p w:rsidR="00D82140" w:rsidRPr="000B7054" w:rsidRDefault="00D82140" w:rsidP="00C65185">
            <w:pPr>
              <w:spacing w:line="240" w:lineRule="auto"/>
              <w:ind w:firstLine="0"/>
              <w:jc w:val="center"/>
              <w:rPr>
                <w:b/>
                <w:spacing w:val="-4"/>
                <w:sz w:val="16"/>
                <w:szCs w:val="16"/>
              </w:rPr>
            </w:pPr>
            <w:r w:rsidRPr="000B7054">
              <w:rPr>
                <w:b/>
                <w:spacing w:val="-4"/>
                <w:sz w:val="16"/>
                <w:szCs w:val="16"/>
              </w:rPr>
              <w:t>Темп пр</w:t>
            </w:r>
            <w:r w:rsidRPr="000B7054">
              <w:rPr>
                <w:b/>
                <w:spacing w:val="-4"/>
                <w:sz w:val="16"/>
                <w:szCs w:val="16"/>
              </w:rPr>
              <w:t>и</w:t>
            </w:r>
            <w:r w:rsidRPr="000B7054">
              <w:rPr>
                <w:b/>
                <w:spacing w:val="-4"/>
                <w:sz w:val="16"/>
                <w:szCs w:val="16"/>
              </w:rPr>
              <w:t>роста, %</w:t>
            </w:r>
          </w:p>
        </w:tc>
        <w:tc>
          <w:tcPr>
            <w:tcW w:w="811" w:type="dxa"/>
            <w:vAlign w:val="center"/>
          </w:tcPr>
          <w:p w:rsidR="00D82140" w:rsidRPr="000B7054" w:rsidRDefault="00D82140" w:rsidP="00C65185">
            <w:pPr>
              <w:spacing w:line="240" w:lineRule="auto"/>
              <w:ind w:firstLine="0"/>
              <w:jc w:val="center"/>
              <w:rPr>
                <w:b/>
                <w:spacing w:val="-4"/>
                <w:sz w:val="16"/>
                <w:szCs w:val="16"/>
              </w:rPr>
            </w:pPr>
            <w:r w:rsidRPr="000B7054">
              <w:rPr>
                <w:b/>
                <w:spacing w:val="-4"/>
                <w:sz w:val="16"/>
                <w:szCs w:val="16"/>
              </w:rPr>
              <w:t>2007 г.</w:t>
            </w:r>
          </w:p>
        </w:tc>
        <w:tc>
          <w:tcPr>
            <w:tcW w:w="726" w:type="dxa"/>
            <w:vAlign w:val="center"/>
          </w:tcPr>
          <w:p w:rsidR="00D82140" w:rsidRPr="000B7054" w:rsidRDefault="00D82140" w:rsidP="00C65185">
            <w:pPr>
              <w:spacing w:line="240" w:lineRule="auto"/>
              <w:ind w:firstLine="0"/>
              <w:jc w:val="center"/>
              <w:rPr>
                <w:b/>
                <w:spacing w:val="-4"/>
                <w:sz w:val="16"/>
                <w:szCs w:val="16"/>
              </w:rPr>
            </w:pPr>
            <w:r w:rsidRPr="000B7054">
              <w:rPr>
                <w:b/>
                <w:spacing w:val="-4"/>
                <w:sz w:val="16"/>
                <w:szCs w:val="16"/>
              </w:rPr>
              <w:t>2012 г.</w:t>
            </w:r>
          </w:p>
        </w:tc>
        <w:tc>
          <w:tcPr>
            <w:tcW w:w="1137" w:type="dxa"/>
            <w:vAlign w:val="center"/>
          </w:tcPr>
          <w:p w:rsidR="00D82140" w:rsidRPr="000B7054" w:rsidRDefault="00D82140" w:rsidP="00C65185">
            <w:pPr>
              <w:spacing w:line="240" w:lineRule="auto"/>
              <w:ind w:firstLine="0"/>
              <w:jc w:val="center"/>
              <w:rPr>
                <w:b/>
                <w:spacing w:val="-4"/>
                <w:sz w:val="16"/>
                <w:szCs w:val="16"/>
              </w:rPr>
            </w:pPr>
            <w:r w:rsidRPr="000B7054">
              <w:rPr>
                <w:b/>
                <w:spacing w:val="-4"/>
                <w:sz w:val="16"/>
                <w:szCs w:val="16"/>
              </w:rPr>
              <w:t>Темп прир</w:t>
            </w:r>
            <w:r w:rsidRPr="000B7054">
              <w:rPr>
                <w:b/>
                <w:spacing w:val="-4"/>
                <w:sz w:val="16"/>
                <w:szCs w:val="16"/>
              </w:rPr>
              <w:t>о</w:t>
            </w:r>
            <w:r w:rsidRPr="000B7054">
              <w:rPr>
                <w:b/>
                <w:spacing w:val="-4"/>
                <w:sz w:val="16"/>
                <w:szCs w:val="16"/>
              </w:rPr>
              <w:t>ста, %</w:t>
            </w:r>
          </w:p>
        </w:tc>
        <w:tc>
          <w:tcPr>
            <w:tcW w:w="871" w:type="dxa"/>
            <w:vAlign w:val="center"/>
          </w:tcPr>
          <w:p w:rsidR="00D82140" w:rsidRPr="000B7054" w:rsidRDefault="00D82140" w:rsidP="00C65185">
            <w:pPr>
              <w:spacing w:line="240" w:lineRule="auto"/>
              <w:ind w:firstLine="0"/>
              <w:jc w:val="center"/>
              <w:rPr>
                <w:b/>
                <w:spacing w:val="-4"/>
                <w:sz w:val="16"/>
                <w:szCs w:val="16"/>
              </w:rPr>
            </w:pPr>
            <w:r w:rsidRPr="000B7054">
              <w:rPr>
                <w:b/>
                <w:spacing w:val="-4"/>
                <w:sz w:val="16"/>
                <w:szCs w:val="16"/>
              </w:rPr>
              <w:t>2007 г.</w:t>
            </w:r>
          </w:p>
        </w:tc>
        <w:tc>
          <w:tcPr>
            <w:tcW w:w="830" w:type="dxa"/>
            <w:vAlign w:val="center"/>
          </w:tcPr>
          <w:p w:rsidR="00D82140" w:rsidRPr="000B7054" w:rsidRDefault="00D82140" w:rsidP="00C65185">
            <w:pPr>
              <w:spacing w:line="240" w:lineRule="auto"/>
              <w:ind w:firstLine="0"/>
              <w:jc w:val="center"/>
              <w:rPr>
                <w:b/>
                <w:spacing w:val="-4"/>
                <w:sz w:val="16"/>
                <w:szCs w:val="16"/>
              </w:rPr>
            </w:pPr>
            <w:r w:rsidRPr="000B7054">
              <w:rPr>
                <w:b/>
                <w:spacing w:val="-4"/>
                <w:sz w:val="16"/>
                <w:szCs w:val="16"/>
              </w:rPr>
              <w:t>2012 г.</w:t>
            </w:r>
          </w:p>
        </w:tc>
        <w:tc>
          <w:tcPr>
            <w:tcW w:w="1099" w:type="dxa"/>
            <w:vAlign w:val="center"/>
          </w:tcPr>
          <w:p w:rsidR="00D82140" w:rsidRPr="000B7054" w:rsidRDefault="00D82140" w:rsidP="00C65185">
            <w:pPr>
              <w:spacing w:line="240" w:lineRule="auto"/>
              <w:ind w:firstLine="0"/>
              <w:jc w:val="center"/>
              <w:rPr>
                <w:b/>
                <w:spacing w:val="-4"/>
                <w:sz w:val="16"/>
                <w:szCs w:val="16"/>
              </w:rPr>
            </w:pPr>
            <w:r w:rsidRPr="000B7054">
              <w:rPr>
                <w:b/>
                <w:spacing w:val="-4"/>
                <w:sz w:val="16"/>
                <w:szCs w:val="16"/>
              </w:rPr>
              <w:t>Темп пр</w:t>
            </w:r>
            <w:r w:rsidRPr="000B7054">
              <w:rPr>
                <w:b/>
                <w:spacing w:val="-4"/>
                <w:sz w:val="16"/>
                <w:szCs w:val="16"/>
              </w:rPr>
              <w:t>и</w:t>
            </w:r>
            <w:r w:rsidRPr="000B7054">
              <w:rPr>
                <w:b/>
                <w:spacing w:val="-4"/>
                <w:sz w:val="16"/>
                <w:szCs w:val="16"/>
              </w:rPr>
              <w:t>роста, %</w:t>
            </w:r>
          </w:p>
        </w:tc>
      </w:tr>
      <w:tr w:rsidR="00DB0F19" w:rsidRPr="000B7054" w:rsidTr="00C65185">
        <w:tc>
          <w:tcPr>
            <w:tcW w:w="1629" w:type="dxa"/>
          </w:tcPr>
          <w:p w:rsidR="00DB0F19" w:rsidRPr="000B7054" w:rsidRDefault="00DB0F19" w:rsidP="00C65185">
            <w:pPr>
              <w:spacing w:line="240" w:lineRule="auto"/>
              <w:ind w:firstLine="0"/>
              <w:rPr>
                <w:spacing w:val="-4"/>
                <w:sz w:val="16"/>
                <w:szCs w:val="16"/>
              </w:rPr>
            </w:pPr>
            <w:r w:rsidRPr="000B7054">
              <w:rPr>
                <w:spacing w:val="-4"/>
                <w:sz w:val="16"/>
                <w:szCs w:val="16"/>
              </w:rPr>
              <w:t>Всего от стациона</w:t>
            </w:r>
            <w:r w:rsidRPr="000B7054">
              <w:rPr>
                <w:spacing w:val="-4"/>
                <w:sz w:val="16"/>
                <w:szCs w:val="16"/>
              </w:rPr>
              <w:t>р</w:t>
            </w:r>
            <w:r w:rsidRPr="000B7054">
              <w:rPr>
                <w:spacing w:val="-4"/>
                <w:sz w:val="16"/>
                <w:szCs w:val="16"/>
              </w:rPr>
              <w:t>ных источников</w:t>
            </w:r>
          </w:p>
        </w:tc>
        <w:tc>
          <w:tcPr>
            <w:tcW w:w="842"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2335107</w:t>
            </w:r>
          </w:p>
        </w:tc>
        <w:tc>
          <w:tcPr>
            <w:tcW w:w="753"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914571</w:t>
            </w:r>
          </w:p>
        </w:tc>
        <w:tc>
          <w:tcPr>
            <w:tcW w:w="1052" w:type="dxa"/>
          </w:tcPr>
          <w:p w:rsidR="00DB0F19" w:rsidRPr="000B7054" w:rsidRDefault="00D82140" w:rsidP="000B7054">
            <w:pPr>
              <w:spacing w:line="240" w:lineRule="auto"/>
              <w:ind w:firstLine="0"/>
              <w:jc w:val="center"/>
              <w:rPr>
                <w:color w:val="000000"/>
                <w:spacing w:val="-4"/>
                <w:sz w:val="16"/>
                <w:szCs w:val="16"/>
              </w:rPr>
            </w:pPr>
            <w:r w:rsidRPr="000B7054">
              <w:rPr>
                <w:color w:val="000000"/>
                <w:spacing w:val="-4"/>
                <w:sz w:val="16"/>
                <w:szCs w:val="16"/>
              </w:rPr>
              <w:t>–</w:t>
            </w:r>
            <w:r w:rsidR="00DB0F19" w:rsidRPr="000B7054">
              <w:rPr>
                <w:color w:val="000000"/>
                <w:spacing w:val="-4"/>
                <w:sz w:val="16"/>
                <w:szCs w:val="16"/>
              </w:rPr>
              <w:t>60,83</w:t>
            </w:r>
          </w:p>
        </w:tc>
        <w:tc>
          <w:tcPr>
            <w:tcW w:w="811"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2097184</w:t>
            </w:r>
          </w:p>
        </w:tc>
        <w:tc>
          <w:tcPr>
            <w:tcW w:w="726"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750568</w:t>
            </w:r>
          </w:p>
        </w:tc>
        <w:tc>
          <w:tcPr>
            <w:tcW w:w="1137" w:type="dxa"/>
          </w:tcPr>
          <w:p w:rsidR="00DB0F19" w:rsidRPr="000B7054" w:rsidRDefault="00D82140" w:rsidP="000B7054">
            <w:pPr>
              <w:spacing w:line="240" w:lineRule="auto"/>
              <w:ind w:firstLine="0"/>
              <w:jc w:val="center"/>
              <w:rPr>
                <w:color w:val="000000"/>
                <w:spacing w:val="-4"/>
                <w:sz w:val="16"/>
                <w:szCs w:val="16"/>
              </w:rPr>
            </w:pPr>
            <w:r w:rsidRPr="000B7054">
              <w:rPr>
                <w:color w:val="000000"/>
                <w:spacing w:val="-4"/>
                <w:sz w:val="16"/>
                <w:szCs w:val="16"/>
              </w:rPr>
              <w:t>–</w:t>
            </w:r>
            <w:r w:rsidR="00DB0F19" w:rsidRPr="000B7054">
              <w:rPr>
                <w:color w:val="000000"/>
                <w:spacing w:val="-4"/>
                <w:sz w:val="16"/>
                <w:szCs w:val="16"/>
              </w:rPr>
              <w:t>64,21</w:t>
            </w:r>
          </w:p>
        </w:tc>
        <w:tc>
          <w:tcPr>
            <w:tcW w:w="871"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12168590</w:t>
            </w:r>
          </w:p>
        </w:tc>
        <w:tc>
          <w:tcPr>
            <w:tcW w:w="830"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15797426</w:t>
            </w:r>
          </w:p>
        </w:tc>
        <w:tc>
          <w:tcPr>
            <w:tcW w:w="1099"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29,82</w:t>
            </w:r>
          </w:p>
        </w:tc>
      </w:tr>
      <w:tr w:rsidR="00DB0F19" w:rsidRPr="000B7054" w:rsidTr="00C65185">
        <w:tc>
          <w:tcPr>
            <w:tcW w:w="1629" w:type="dxa"/>
          </w:tcPr>
          <w:p w:rsidR="00DB0F19" w:rsidRPr="000B7054" w:rsidRDefault="00DB0F19" w:rsidP="00C65185">
            <w:pPr>
              <w:spacing w:line="240" w:lineRule="auto"/>
              <w:ind w:firstLine="0"/>
              <w:rPr>
                <w:spacing w:val="-4"/>
                <w:sz w:val="16"/>
                <w:szCs w:val="16"/>
              </w:rPr>
            </w:pPr>
            <w:r w:rsidRPr="000B7054">
              <w:rPr>
                <w:spacing w:val="-4"/>
                <w:sz w:val="16"/>
                <w:szCs w:val="16"/>
              </w:rPr>
              <w:t>Всего по добыче полезных ископа</w:t>
            </w:r>
            <w:r w:rsidRPr="000B7054">
              <w:rPr>
                <w:spacing w:val="-4"/>
                <w:sz w:val="16"/>
                <w:szCs w:val="16"/>
              </w:rPr>
              <w:t>е</w:t>
            </w:r>
            <w:r w:rsidRPr="000B7054">
              <w:rPr>
                <w:spacing w:val="-4"/>
                <w:sz w:val="16"/>
                <w:szCs w:val="16"/>
              </w:rPr>
              <w:t>мых и обрабатыв</w:t>
            </w:r>
            <w:r w:rsidRPr="000B7054">
              <w:rPr>
                <w:spacing w:val="-4"/>
                <w:sz w:val="16"/>
                <w:szCs w:val="16"/>
              </w:rPr>
              <w:t>а</w:t>
            </w:r>
            <w:r w:rsidRPr="000B7054">
              <w:rPr>
                <w:spacing w:val="-4"/>
                <w:sz w:val="16"/>
                <w:szCs w:val="16"/>
              </w:rPr>
              <w:t>ющим произво</w:t>
            </w:r>
            <w:r w:rsidRPr="000B7054">
              <w:rPr>
                <w:spacing w:val="-4"/>
                <w:sz w:val="16"/>
                <w:szCs w:val="16"/>
              </w:rPr>
              <w:t>д</w:t>
            </w:r>
            <w:r w:rsidRPr="000B7054">
              <w:rPr>
                <w:spacing w:val="-4"/>
                <w:sz w:val="16"/>
                <w:szCs w:val="16"/>
              </w:rPr>
              <w:t>ствам</w:t>
            </w:r>
          </w:p>
        </w:tc>
        <w:tc>
          <w:tcPr>
            <w:tcW w:w="842"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2318052</w:t>
            </w:r>
          </w:p>
        </w:tc>
        <w:tc>
          <w:tcPr>
            <w:tcW w:w="753"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880347</w:t>
            </w:r>
          </w:p>
        </w:tc>
        <w:tc>
          <w:tcPr>
            <w:tcW w:w="1052" w:type="dxa"/>
          </w:tcPr>
          <w:p w:rsidR="00DB0F19" w:rsidRPr="000B7054" w:rsidRDefault="00D82140" w:rsidP="000B7054">
            <w:pPr>
              <w:spacing w:line="240" w:lineRule="auto"/>
              <w:ind w:firstLine="0"/>
              <w:jc w:val="center"/>
              <w:rPr>
                <w:color w:val="000000"/>
                <w:spacing w:val="-4"/>
                <w:sz w:val="16"/>
                <w:szCs w:val="16"/>
              </w:rPr>
            </w:pPr>
            <w:r w:rsidRPr="000B7054">
              <w:rPr>
                <w:color w:val="000000"/>
                <w:spacing w:val="-4"/>
                <w:sz w:val="16"/>
                <w:szCs w:val="16"/>
              </w:rPr>
              <w:t>–</w:t>
            </w:r>
            <w:r w:rsidR="00DB0F19" w:rsidRPr="000B7054">
              <w:rPr>
                <w:color w:val="000000"/>
                <w:spacing w:val="-4"/>
                <w:sz w:val="16"/>
                <w:szCs w:val="16"/>
              </w:rPr>
              <w:t>62,02</w:t>
            </w:r>
          </w:p>
        </w:tc>
        <w:tc>
          <w:tcPr>
            <w:tcW w:w="811"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2093379</w:t>
            </w:r>
          </w:p>
        </w:tc>
        <w:tc>
          <w:tcPr>
            <w:tcW w:w="726"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746700</w:t>
            </w:r>
          </w:p>
        </w:tc>
        <w:tc>
          <w:tcPr>
            <w:tcW w:w="1137" w:type="dxa"/>
          </w:tcPr>
          <w:p w:rsidR="00DB0F19" w:rsidRPr="000B7054" w:rsidRDefault="00D82140" w:rsidP="000B7054">
            <w:pPr>
              <w:spacing w:line="240" w:lineRule="auto"/>
              <w:ind w:firstLine="0"/>
              <w:jc w:val="center"/>
              <w:rPr>
                <w:color w:val="000000"/>
                <w:spacing w:val="-4"/>
                <w:sz w:val="16"/>
                <w:szCs w:val="16"/>
              </w:rPr>
            </w:pPr>
            <w:r w:rsidRPr="000B7054">
              <w:rPr>
                <w:color w:val="000000"/>
                <w:spacing w:val="-4"/>
                <w:sz w:val="16"/>
                <w:szCs w:val="16"/>
              </w:rPr>
              <w:t>–</w:t>
            </w:r>
            <w:r w:rsidR="00DB0F19" w:rsidRPr="000B7054">
              <w:rPr>
                <w:color w:val="000000"/>
                <w:spacing w:val="-4"/>
                <w:sz w:val="16"/>
                <w:szCs w:val="16"/>
              </w:rPr>
              <w:t>64,33</w:t>
            </w:r>
          </w:p>
        </w:tc>
        <w:tc>
          <w:tcPr>
            <w:tcW w:w="871"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11503475</w:t>
            </w:r>
          </w:p>
        </w:tc>
        <w:tc>
          <w:tcPr>
            <w:tcW w:w="830"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14751487</w:t>
            </w:r>
          </w:p>
        </w:tc>
        <w:tc>
          <w:tcPr>
            <w:tcW w:w="1099"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28,24</w:t>
            </w:r>
          </w:p>
        </w:tc>
      </w:tr>
      <w:tr w:rsidR="00DB0F19" w:rsidRPr="000B7054" w:rsidTr="00C65185">
        <w:tc>
          <w:tcPr>
            <w:tcW w:w="1629" w:type="dxa"/>
          </w:tcPr>
          <w:p w:rsidR="00DB0F19" w:rsidRPr="000B7054" w:rsidRDefault="00DB0F19" w:rsidP="00C65185">
            <w:pPr>
              <w:spacing w:line="240" w:lineRule="auto"/>
              <w:ind w:firstLine="0"/>
              <w:rPr>
                <w:spacing w:val="-4"/>
                <w:sz w:val="16"/>
                <w:szCs w:val="16"/>
              </w:rPr>
            </w:pPr>
            <w:r w:rsidRPr="000B7054">
              <w:rPr>
                <w:spacing w:val="-4"/>
                <w:sz w:val="16"/>
                <w:szCs w:val="16"/>
              </w:rPr>
              <w:t>Добыча полезных ископаемых</w:t>
            </w:r>
          </w:p>
        </w:tc>
        <w:tc>
          <w:tcPr>
            <w:tcW w:w="842"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315</w:t>
            </w:r>
          </w:p>
        </w:tc>
        <w:tc>
          <w:tcPr>
            <w:tcW w:w="753"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764</w:t>
            </w:r>
          </w:p>
        </w:tc>
        <w:tc>
          <w:tcPr>
            <w:tcW w:w="1052"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142,54</w:t>
            </w:r>
          </w:p>
        </w:tc>
        <w:tc>
          <w:tcPr>
            <w:tcW w:w="811"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315</w:t>
            </w:r>
          </w:p>
        </w:tc>
        <w:tc>
          <w:tcPr>
            <w:tcW w:w="726"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736</w:t>
            </w:r>
          </w:p>
        </w:tc>
        <w:tc>
          <w:tcPr>
            <w:tcW w:w="1137"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133,65</w:t>
            </w:r>
          </w:p>
        </w:tc>
        <w:tc>
          <w:tcPr>
            <w:tcW w:w="871"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6494445</w:t>
            </w:r>
          </w:p>
        </w:tc>
        <w:tc>
          <w:tcPr>
            <w:tcW w:w="830"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12512955</w:t>
            </w:r>
          </w:p>
        </w:tc>
        <w:tc>
          <w:tcPr>
            <w:tcW w:w="1099"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92,67</w:t>
            </w:r>
          </w:p>
        </w:tc>
      </w:tr>
      <w:tr w:rsidR="00DB0F19" w:rsidRPr="000B7054" w:rsidTr="00C65185">
        <w:trPr>
          <w:trHeight w:val="51"/>
        </w:trPr>
        <w:tc>
          <w:tcPr>
            <w:tcW w:w="1629" w:type="dxa"/>
          </w:tcPr>
          <w:p w:rsidR="00DB0F19" w:rsidRPr="000B7054" w:rsidRDefault="00DB0F19" w:rsidP="00C65185">
            <w:pPr>
              <w:spacing w:line="240" w:lineRule="auto"/>
              <w:ind w:firstLine="0"/>
              <w:rPr>
                <w:spacing w:val="-4"/>
                <w:sz w:val="16"/>
                <w:szCs w:val="16"/>
              </w:rPr>
            </w:pPr>
            <w:r w:rsidRPr="000B7054">
              <w:rPr>
                <w:spacing w:val="-4"/>
                <w:sz w:val="16"/>
                <w:szCs w:val="16"/>
              </w:rPr>
              <w:t>Обрабатывающие производства</w:t>
            </w:r>
          </w:p>
        </w:tc>
        <w:tc>
          <w:tcPr>
            <w:tcW w:w="842"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2317737</w:t>
            </w:r>
          </w:p>
        </w:tc>
        <w:tc>
          <w:tcPr>
            <w:tcW w:w="753"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879583</w:t>
            </w:r>
          </w:p>
        </w:tc>
        <w:tc>
          <w:tcPr>
            <w:tcW w:w="1052" w:type="dxa"/>
          </w:tcPr>
          <w:p w:rsidR="00DB0F19" w:rsidRPr="000B7054" w:rsidRDefault="00D82140" w:rsidP="000B7054">
            <w:pPr>
              <w:spacing w:line="240" w:lineRule="auto"/>
              <w:ind w:firstLine="0"/>
              <w:jc w:val="center"/>
              <w:rPr>
                <w:color w:val="000000"/>
                <w:spacing w:val="-4"/>
                <w:sz w:val="16"/>
                <w:szCs w:val="16"/>
              </w:rPr>
            </w:pPr>
            <w:r w:rsidRPr="000B7054">
              <w:rPr>
                <w:color w:val="000000"/>
                <w:spacing w:val="-4"/>
                <w:sz w:val="16"/>
                <w:szCs w:val="16"/>
              </w:rPr>
              <w:t>–</w:t>
            </w:r>
            <w:r w:rsidR="00DB0F19" w:rsidRPr="000B7054">
              <w:rPr>
                <w:color w:val="000000"/>
                <w:spacing w:val="-4"/>
                <w:sz w:val="16"/>
                <w:szCs w:val="16"/>
              </w:rPr>
              <w:t>62,05</w:t>
            </w:r>
          </w:p>
        </w:tc>
        <w:tc>
          <w:tcPr>
            <w:tcW w:w="811"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2093064</w:t>
            </w:r>
          </w:p>
        </w:tc>
        <w:tc>
          <w:tcPr>
            <w:tcW w:w="726"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745964</w:t>
            </w:r>
          </w:p>
        </w:tc>
        <w:tc>
          <w:tcPr>
            <w:tcW w:w="1137" w:type="dxa"/>
          </w:tcPr>
          <w:p w:rsidR="00DB0F19" w:rsidRPr="000B7054" w:rsidRDefault="00D82140" w:rsidP="000B7054">
            <w:pPr>
              <w:spacing w:line="240" w:lineRule="auto"/>
              <w:ind w:firstLine="0"/>
              <w:jc w:val="center"/>
              <w:rPr>
                <w:color w:val="000000"/>
                <w:spacing w:val="-4"/>
                <w:sz w:val="16"/>
                <w:szCs w:val="16"/>
              </w:rPr>
            </w:pPr>
            <w:r w:rsidRPr="000B7054">
              <w:rPr>
                <w:color w:val="000000"/>
                <w:spacing w:val="-4"/>
                <w:sz w:val="16"/>
                <w:szCs w:val="16"/>
              </w:rPr>
              <w:t>–</w:t>
            </w:r>
            <w:r w:rsidR="00DB0F19" w:rsidRPr="000B7054">
              <w:rPr>
                <w:color w:val="000000"/>
                <w:spacing w:val="-4"/>
                <w:sz w:val="16"/>
                <w:szCs w:val="16"/>
              </w:rPr>
              <w:t>64,36</w:t>
            </w:r>
          </w:p>
        </w:tc>
        <w:tc>
          <w:tcPr>
            <w:tcW w:w="871"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5009029,9</w:t>
            </w:r>
          </w:p>
        </w:tc>
        <w:tc>
          <w:tcPr>
            <w:tcW w:w="830" w:type="dxa"/>
          </w:tcPr>
          <w:p w:rsidR="00DB0F19" w:rsidRPr="000B7054" w:rsidRDefault="00DB0F19" w:rsidP="000B7054">
            <w:pPr>
              <w:spacing w:line="240" w:lineRule="auto"/>
              <w:ind w:firstLine="0"/>
              <w:jc w:val="center"/>
              <w:rPr>
                <w:color w:val="000000"/>
                <w:spacing w:val="-4"/>
                <w:sz w:val="16"/>
                <w:szCs w:val="16"/>
              </w:rPr>
            </w:pPr>
            <w:r w:rsidRPr="000B7054">
              <w:rPr>
                <w:color w:val="000000"/>
                <w:spacing w:val="-4"/>
                <w:sz w:val="16"/>
                <w:szCs w:val="16"/>
              </w:rPr>
              <w:t>2238532,2</w:t>
            </w:r>
          </w:p>
        </w:tc>
        <w:tc>
          <w:tcPr>
            <w:tcW w:w="1099" w:type="dxa"/>
          </w:tcPr>
          <w:p w:rsidR="00DB0F19" w:rsidRPr="000B7054" w:rsidRDefault="00D82140" w:rsidP="000B7054">
            <w:pPr>
              <w:spacing w:line="240" w:lineRule="auto"/>
              <w:ind w:firstLine="0"/>
              <w:jc w:val="center"/>
              <w:rPr>
                <w:color w:val="000000"/>
                <w:spacing w:val="-4"/>
                <w:sz w:val="16"/>
                <w:szCs w:val="16"/>
              </w:rPr>
            </w:pPr>
            <w:r w:rsidRPr="000B7054">
              <w:rPr>
                <w:color w:val="000000"/>
                <w:spacing w:val="-4"/>
                <w:sz w:val="16"/>
                <w:szCs w:val="16"/>
              </w:rPr>
              <w:t>–</w:t>
            </w:r>
            <w:r w:rsidR="00DB0F19" w:rsidRPr="000B7054">
              <w:rPr>
                <w:color w:val="000000"/>
                <w:spacing w:val="-4"/>
                <w:sz w:val="16"/>
                <w:szCs w:val="16"/>
              </w:rPr>
              <w:t>55,31</w:t>
            </w:r>
          </w:p>
        </w:tc>
      </w:tr>
    </w:tbl>
    <w:p w:rsidR="00DE314D" w:rsidRPr="00DE314D" w:rsidRDefault="00DE314D" w:rsidP="00C65185">
      <w:pPr>
        <w:autoSpaceDE w:val="0"/>
        <w:autoSpaceDN w:val="0"/>
        <w:adjustRightInd w:val="0"/>
        <w:spacing w:line="240" w:lineRule="auto"/>
        <w:ind w:firstLine="0"/>
        <w:jc w:val="left"/>
        <w:rPr>
          <w:spacing w:val="-2"/>
          <w:sz w:val="8"/>
          <w:szCs w:val="8"/>
        </w:rPr>
      </w:pPr>
    </w:p>
    <w:p w:rsidR="00BA61A1" w:rsidRPr="000B7054" w:rsidRDefault="00D82140" w:rsidP="00C65185">
      <w:pPr>
        <w:autoSpaceDE w:val="0"/>
        <w:autoSpaceDN w:val="0"/>
        <w:adjustRightInd w:val="0"/>
        <w:spacing w:line="240" w:lineRule="auto"/>
        <w:ind w:firstLine="0"/>
        <w:jc w:val="left"/>
        <w:rPr>
          <w:spacing w:val="-2"/>
          <w:sz w:val="16"/>
          <w:szCs w:val="16"/>
        </w:rPr>
      </w:pPr>
      <w:r w:rsidRPr="000B7054">
        <w:rPr>
          <w:spacing w:val="-2"/>
          <w:sz w:val="16"/>
          <w:szCs w:val="16"/>
        </w:rPr>
        <w:t>*</w:t>
      </w:r>
      <w:r w:rsidR="00BA61A1" w:rsidRPr="000B7054">
        <w:rPr>
          <w:i/>
          <w:iCs/>
          <w:spacing w:val="-2"/>
          <w:sz w:val="16"/>
          <w:szCs w:val="16"/>
        </w:rPr>
        <w:t>Источник</w:t>
      </w:r>
      <w:r w:rsidR="00BA61A1" w:rsidRPr="000B7054">
        <w:rPr>
          <w:spacing w:val="-2"/>
          <w:sz w:val="16"/>
          <w:szCs w:val="16"/>
        </w:rPr>
        <w:t xml:space="preserve">: данные </w:t>
      </w:r>
      <w:proofErr w:type="spellStart"/>
      <w:r w:rsidR="00BA61A1" w:rsidRPr="000B7054">
        <w:rPr>
          <w:spacing w:val="-2"/>
          <w:sz w:val="16"/>
          <w:szCs w:val="16"/>
        </w:rPr>
        <w:t>Пермьстата</w:t>
      </w:r>
      <w:proofErr w:type="spellEnd"/>
      <w:r w:rsidR="00BA61A1" w:rsidRPr="000B7054">
        <w:rPr>
          <w:spacing w:val="-2"/>
          <w:sz w:val="16"/>
          <w:szCs w:val="16"/>
        </w:rPr>
        <w:t>.</w:t>
      </w:r>
    </w:p>
    <w:p w:rsidR="00BA61A1" w:rsidRPr="000B7054" w:rsidRDefault="00BA61A1" w:rsidP="00C65185">
      <w:pPr>
        <w:spacing w:line="240" w:lineRule="auto"/>
        <w:rPr>
          <w:spacing w:val="-2"/>
          <w:sz w:val="16"/>
          <w:szCs w:val="16"/>
        </w:rPr>
      </w:pPr>
    </w:p>
    <w:p w:rsidR="008E6A37" w:rsidRPr="000B7054" w:rsidRDefault="008E6A37" w:rsidP="00C65185">
      <w:pPr>
        <w:spacing w:line="240" w:lineRule="auto"/>
        <w:rPr>
          <w:spacing w:val="-2"/>
          <w:sz w:val="16"/>
          <w:szCs w:val="16"/>
        </w:rPr>
        <w:sectPr w:rsidR="008E6A37" w:rsidRPr="000B7054" w:rsidSect="00282777">
          <w:type w:val="continuous"/>
          <w:pgSz w:w="11906" w:h="16838"/>
          <w:pgMar w:top="1134" w:right="1134" w:bottom="1134" w:left="1134" w:header="709" w:footer="709" w:gutter="0"/>
          <w:cols w:space="708"/>
          <w:docGrid w:linePitch="360"/>
        </w:sectPr>
      </w:pPr>
    </w:p>
    <w:p w:rsidR="00F82F44" w:rsidRPr="000B7054" w:rsidRDefault="00F82F44" w:rsidP="00C65185">
      <w:pPr>
        <w:spacing w:line="240" w:lineRule="auto"/>
        <w:rPr>
          <w:spacing w:val="-2"/>
          <w:sz w:val="20"/>
          <w:szCs w:val="20"/>
        </w:rPr>
      </w:pPr>
      <w:r w:rsidRPr="000B7054">
        <w:rPr>
          <w:spacing w:val="-2"/>
          <w:sz w:val="20"/>
          <w:szCs w:val="20"/>
        </w:rPr>
        <w:lastRenderedPageBreak/>
        <w:t>С целью сопоставимости исследуемых п</w:t>
      </w:r>
      <w:r w:rsidRPr="000B7054">
        <w:rPr>
          <w:spacing w:val="-2"/>
          <w:sz w:val="20"/>
          <w:szCs w:val="20"/>
        </w:rPr>
        <w:t>о</w:t>
      </w:r>
      <w:r w:rsidRPr="000B7054">
        <w:rPr>
          <w:spacing w:val="-2"/>
          <w:sz w:val="20"/>
          <w:szCs w:val="20"/>
        </w:rPr>
        <w:t>казателей, характеризующих процессы экологизации промышленности Пермского края, были проанал</w:t>
      </w:r>
      <w:r w:rsidRPr="000B7054">
        <w:rPr>
          <w:spacing w:val="-2"/>
          <w:sz w:val="20"/>
          <w:szCs w:val="20"/>
        </w:rPr>
        <w:t>и</w:t>
      </w:r>
      <w:r w:rsidRPr="000B7054">
        <w:rPr>
          <w:spacing w:val="-2"/>
          <w:sz w:val="20"/>
          <w:szCs w:val="20"/>
        </w:rPr>
        <w:t>зированы не только абсолютные, но и относител</w:t>
      </w:r>
      <w:r w:rsidRPr="000B7054">
        <w:rPr>
          <w:spacing w:val="-2"/>
          <w:sz w:val="20"/>
          <w:szCs w:val="20"/>
        </w:rPr>
        <w:t>ь</w:t>
      </w:r>
      <w:r w:rsidRPr="000B7054">
        <w:rPr>
          <w:spacing w:val="-2"/>
          <w:sz w:val="20"/>
          <w:szCs w:val="20"/>
        </w:rPr>
        <w:t>ные показатели. Для расчёта относительных показ</w:t>
      </w:r>
      <w:r w:rsidRPr="000B7054">
        <w:rPr>
          <w:spacing w:val="-2"/>
          <w:sz w:val="20"/>
          <w:szCs w:val="20"/>
        </w:rPr>
        <w:t>а</w:t>
      </w:r>
      <w:r w:rsidRPr="000B7054">
        <w:rPr>
          <w:spacing w:val="-2"/>
          <w:sz w:val="20"/>
          <w:szCs w:val="20"/>
        </w:rPr>
        <w:t>телей предлагается использовать стоимостное зн</w:t>
      </w:r>
      <w:r w:rsidRPr="000B7054">
        <w:rPr>
          <w:spacing w:val="-2"/>
          <w:sz w:val="20"/>
          <w:szCs w:val="20"/>
        </w:rPr>
        <w:t>а</w:t>
      </w:r>
      <w:r w:rsidRPr="000B7054">
        <w:rPr>
          <w:spacing w:val="-2"/>
          <w:sz w:val="20"/>
          <w:szCs w:val="20"/>
        </w:rPr>
        <w:t>чение объёма отгруженных товаров собственного производства, выполненных работ и услуг, что по</w:t>
      </w:r>
      <w:r w:rsidRPr="000B7054">
        <w:rPr>
          <w:spacing w:val="-2"/>
          <w:sz w:val="20"/>
          <w:szCs w:val="20"/>
        </w:rPr>
        <w:t>з</w:t>
      </w:r>
      <w:r w:rsidRPr="000B7054">
        <w:rPr>
          <w:spacing w:val="-2"/>
          <w:sz w:val="20"/>
          <w:szCs w:val="20"/>
        </w:rPr>
        <w:t>воляет связать экологические и экономические пр</w:t>
      </w:r>
      <w:r w:rsidRPr="000B7054">
        <w:rPr>
          <w:spacing w:val="-2"/>
          <w:sz w:val="20"/>
          <w:szCs w:val="20"/>
        </w:rPr>
        <w:t>о</w:t>
      </w:r>
      <w:r w:rsidRPr="000B7054">
        <w:rPr>
          <w:spacing w:val="-2"/>
          <w:sz w:val="20"/>
          <w:szCs w:val="20"/>
        </w:rPr>
        <w:t>цессы на исследуемых объектах и дать характер</w:t>
      </w:r>
      <w:r w:rsidRPr="000B7054">
        <w:rPr>
          <w:spacing w:val="-2"/>
          <w:sz w:val="20"/>
          <w:szCs w:val="20"/>
        </w:rPr>
        <w:t>и</w:t>
      </w:r>
      <w:r w:rsidRPr="000B7054">
        <w:rPr>
          <w:spacing w:val="-2"/>
          <w:sz w:val="20"/>
          <w:szCs w:val="20"/>
        </w:rPr>
        <w:t>стику этих объектов с точки зрения анализируемого процесса экологизации.</w:t>
      </w:r>
      <w:r w:rsidR="004B3569" w:rsidRPr="000B7054">
        <w:rPr>
          <w:spacing w:val="-2"/>
          <w:sz w:val="20"/>
          <w:szCs w:val="20"/>
        </w:rPr>
        <w:t xml:space="preserve"> Расчет относительных пок</w:t>
      </w:r>
      <w:r w:rsidR="004B3569" w:rsidRPr="000B7054">
        <w:rPr>
          <w:spacing w:val="-2"/>
          <w:sz w:val="20"/>
          <w:szCs w:val="20"/>
        </w:rPr>
        <w:t>а</w:t>
      </w:r>
      <w:r w:rsidR="004B3569" w:rsidRPr="000B7054">
        <w:rPr>
          <w:spacing w:val="-2"/>
          <w:sz w:val="20"/>
          <w:szCs w:val="20"/>
        </w:rPr>
        <w:t>зателей производился путем деления каждого пок</w:t>
      </w:r>
      <w:r w:rsidR="004B3569" w:rsidRPr="000B7054">
        <w:rPr>
          <w:spacing w:val="-2"/>
          <w:sz w:val="20"/>
          <w:szCs w:val="20"/>
        </w:rPr>
        <w:t>а</w:t>
      </w:r>
      <w:r w:rsidR="004B3569" w:rsidRPr="000B7054">
        <w:rPr>
          <w:spacing w:val="-2"/>
          <w:sz w:val="20"/>
          <w:szCs w:val="20"/>
        </w:rPr>
        <w:t xml:space="preserve">зателя на величину объёма отгруженных товаров собственного производства, выполненных работ и </w:t>
      </w:r>
      <w:r w:rsidR="004B3569" w:rsidRPr="000B7054">
        <w:rPr>
          <w:spacing w:val="-2"/>
          <w:sz w:val="20"/>
          <w:szCs w:val="20"/>
        </w:rPr>
        <w:lastRenderedPageBreak/>
        <w:t xml:space="preserve">услуг в стоимостном выражении. Относительные показатели имеют размерность кг/млн руб. </w:t>
      </w:r>
    </w:p>
    <w:p w:rsidR="00DE314D" w:rsidRDefault="00F82F44" w:rsidP="00C65185">
      <w:pPr>
        <w:spacing w:line="240" w:lineRule="auto"/>
        <w:rPr>
          <w:spacing w:val="-2"/>
          <w:sz w:val="20"/>
          <w:szCs w:val="20"/>
        </w:rPr>
        <w:sectPr w:rsidR="00DE314D" w:rsidSect="008E6A37">
          <w:type w:val="continuous"/>
          <w:pgSz w:w="11906" w:h="16838"/>
          <w:pgMar w:top="1134" w:right="1134" w:bottom="1134" w:left="1134" w:header="709" w:footer="709" w:gutter="0"/>
          <w:cols w:num="2" w:space="708"/>
          <w:docGrid w:linePitch="360"/>
        </w:sectPr>
      </w:pPr>
      <w:r w:rsidRPr="000B7054">
        <w:rPr>
          <w:spacing w:val="-2"/>
          <w:sz w:val="20"/>
          <w:szCs w:val="20"/>
        </w:rPr>
        <w:t>В процессе анализа было осуществлено ранжирование исследуемых видов деятельности по относительным показателям. Ранг присваивался т</w:t>
      </w:r>
      <w:r w:rsidRPr="000B7054">
        <w:rPr>
          <w:spacing w:val="-2"/>
          <w:sz w:val="20"/>
          <w:szCs w:val="20"/>
        </w:rPr>
        <w:t>а</w:t>
      </w:r>
      <w:r w:rsidRPr="000B7054">
        <w:rPr>
          <w:spacing w:val="-2"/>
          <w:sz w:val="20"/>
          <w:szCs w:val="20"/>
        </w:rPr>
        <w:t>ким образом, чтобы экологическая устойчивос</w:t>
      </w:r>
      <w:r w:rsidR="00D82140" w:rsidRPr="000B7054">
        <w:rPr>
          <w:spacing w:val="-2"/>
          <w:sz w:val="20"/>
          <w:szCs w:val="20"/>
        </w:rPr>
        <w:t>ть возрастала от 1 до 13. Далее</w:t>
      </w:r>
      <w:r w:rsidRPr="000B7054">
        <w:rPr>
          <w:spacing w:val="-2"/>
          <w:sz w:val="20"/>
          <w:szCs w:val="20"/>
        </w:rPr>
        <w:t xml:space="preserve"> производился расчет среднего</w:t>
      </w:r>
      <w:r w:rsidR="004B3569" w:rsidRPr="000B7054">
        <w:rPr>
          <w:spacing w:val="-2"/>
          <w:sz w:val="20"/>
          <w:szCs w:val="20"/>
        </w:rPr>
        <w:t xml:space="preserve"> арифметического значения</w:t>
      </w:r>
      <w:r w:rsidRPr="000B7054">
        <w:rPr>
          <w:spacing w:val="-2"/>
          <w:sz w:val="20"/>
          <w:szCs w:val="20"/>
        </w:rPr>
        <w:t xml:space="preserve"> ранга по ка</w:t>
      </w:r>
      <w:r w:rsidRPr="000B7054">
        <w:rPr>
          <w:spacing w:val="-2"/>
          <w:sz w:val="20"/>
          <w:szCs w:val="20"/>
        </w:rPr>
        <w:t>ж</w:t>
      </w:r>
      <w:r w:rsidRPr="000B7054">
        <w:rPr>
          <w:spacing w:val="-2"/>
          <w:sz w:val="20"/>
          <w:szCs w:val="20"/>
        </w:rPr>
        <w:t>дой группе показателей. С целью удобства инте</w:t>
      </w:r>
      <w:r w:rsidRPr="000B7054">
        <w:rPr>
          <w:spacing w:val="-2"/>
          <w:sz w:val="20"/>
          <w:szCs w:val="20"/>
        </w:rPr>
        <w:t>р</w:t>
      </w:r>
      <w:r w:rsidRPr="000B7054">
        <w:rPr>
          <w:spacing w:val="-2"/>
          <w:sz w:val="20"/>
          <w:szCs w:val="20"/>
        </w:rPr>
        <w:t>претации полученных результатов введём обознач</w:t>
      </w:r>
      <w:r w:rsidRPr="000B7054">
        <w:rPr>
          <w:spacing w:val="-2"/>
          <w:sz w:val="20"/>
          <w:szCs w:val="20"/>
        </w:rPr>
        <w:t>е</w:t>
      </w:r>
      <w:r w:rsidRPr="000B7054">
        <w:rPr>
          <w:spacing w:val="-2"/>
          <w:sz w:val="20"/>
          <w:szCs w:val="20"/>
        </w:rPr>
        <w:t>ния исследуемых средних значений групп показат</w:t>
      </w:r>
      <w:r w:rsidRPr="000B7054">
        <w:rPr>
          <w:spacing w:val="-2"/>
          <w:sz w:val="20"/>
          <w:szCs w:val="20"/>
        </w:rPr>
        <w:t>е</w:t>
      </w:r>
      <w:r w:rsidRPr="000B7054">
        <w:rPr>
          <w:spacing w:val="-2"/>
          <w:sz w:val="20"/>
          <w:szCs w:val="20"/>
        </w:rPr>
        <w:t>лей: среднее значение показателей, негативно хара</w:t>
      </w:r>
      <w:r w:rsidRPr="000B7054">
        <w:rPr>
          <w:spacing w:val="-2"/>
          <w:sz w:val="20"/>
          <w:szCs w:val="20"/>
        </w:rPr>
        <w:t>к</w:t>
      </w:r>
      <w:r w:rsidRPr="000B7054">
        <w:rPr>
          <w:spacing w:val="-2"/>
          <w:sz w:val="20"/>
          <w:szCs w:val="20"/>
        </w:rPr>
        <w:t>теризующих процессы экологизации, обозна</w:t>
      </w:r>
      <w:r w:rsidR="00D82140" w:rsidRPr="000B7054">
        <w:rPr>
          <w:spacing w:val="-2"/>
          <w:sz w:val="20"/>
          <w:szCs w:val="20"/>
        </w:rPr>
        <w:t>чим ВОЭ, позитивные –</w:t>
      </w:r>
      <w:r w:rsidRPr="000B7054">
        <w:rPr>
          <w:spacing w:val="-2"/>
          <w:sz w:val="20"/>
          <w:szCs w:val="20"/>
        </w:rPr>
        <w:t xml:space="preserve"> </w:t>
      </w:r>
      <w:proofErr w:type="spellStart"/>
      <w:r w:rsidRPr="000B7054">
        <w:rPr>
          <w:spacing w:val="-2"/>
          <w:sz w:val="20"/>
          <w:szCs w:val="20"/>
        </w:rPr>
        <w:t>УУтИ</w:t>
      </w:r>
      <w:proofErr w:type="spellEnd"/>
      <w:r w:rsidRPr="000B7054">
        <w:rPr>
          <w:spacing w:val="-2"/>
          <w:sz w:val="20"/>
          <w:szCs w:val="20"/>
        </w:rPr>
        <w:t>. На рис</w:t>
      </w:r>
      <w:r w:rsidR="00D82140" w:rsidRPr="000B7054">
        <w:rPr>
          <w:spacing w:val="-2"/>
          <w:sz w:val="20"/>
          <w:szCs w:val="20"/>
        </w:rPr>
        <w:t>.</w:t>
      </w:r>
      <w:r w:rsidRPr="000B7054">
        <w:rPr>
          <w:spacing w:val="-2"/>
          <w:sz w:val="20"/>
          <w:szCs w:val="20"/>
        </w:rPr>
        <w:t xml:space="preserve"> 1 представлены векторы, построен</w:t>
      </w:r>
      <w:r w:rsidR="00B35C5F">
        <w:rPr>
          <w:spacing w:val="-2"/>
          <w:sz w:val="20"/>
          <w:szCs w:val="20"/>
        </w:rPr>
        <w:t>ные по двум точкам (2007 и 2012</w:t>
      </w:r>
      <w:r w:rsidR="00B35C5F">
        <w:rPr>
          <w:spacing w:val="-2"/>
          <w:sz w:val="20"/>
          <w:szCs w:val="20"/>
          <w:lang w:val="en-US"/>
        </w:rPr>
        <w:t> </w:t>
      </w:r>
      <w:r w:rsidRPr="000B7054">
        <w:rPr>
          <w:spacing w:val="-2"/>
          <w:sz w:val="20"/>
          <w:szCs w:val="20"/>
        </w:rPr>
        <w:t xml:space="preserve">гг.). </w:t>
      </w:r>
    </w:p>
    <w:p w:rsidR="00BA61A1" w:rsidRPr="000B7054" w:rsidRDefault="00BA61A1" w:rsidP="00C65185">
      <w:pPr>
        <w:spacing w:line="240" w:lineRule="auto"/>
        <w:rPr>
          <w:spacing w:val="-2"/>
          <w:sz w:val="20"/>
          <w:szCs w:val="20"/>
        </w:rPr>
      </w:pPr>
    </w:p>
    <w:p w:rsidR="008E6A37" w:rsidRPr="000B7054" w:rsidRDefault="008E6A37" w:rsidP="00C65185">
      <w:pPr>
        <w:spacing w:line="240" w:lineRule="auto"/>
        <w:rPr>
          <w:spacing w:val="-2"/>
          <w:szCs w:val="28"/>
        </w:rPr>
        <w:sectPr w:rsidR="008E6A37" w:rsidRPr="000B7054" w:rsidSect="008E6A37">
          <w:type w:val="continuous"/>
          <w:pgSz w:w="11906" w:h="16838"/>
          <w:pgMar w:top="1134" w:right="1134" w:bottom="1134" w:left="1134" w:header="709" w:footer="709" w:gutter="0"/>
          <w:cols w:num="2" w:space="708"/>
          <w:docGrid w:linePitch="360"/>
        </w:sectPr>
      </w:pPr>
    </w:p>
    <w:tbl>
      <w:tblPr>
        <w:tblW w:w="5169" w:type="pct"/>
        <w:jc w:val="center"/>
        <w:tblLook w:val="04A0" w:firstRow="1" w:lastRow="0" w:firstColumn="1" w:lastColumn="0" w:noHBand="0" w:noVBand="1"/>
      </w:tblPr>
      <w:tblGrid>
        <w:gridCol w:w="10187"/>
      </w:tblGrid>
      <w:tr w:rsidR="00BA61A1" w:rsidRPr="000B7054" w:rsidTr="000B7054">
        <w:trPr>
          <w:trHeight w:val="3033"/>
          <w:jc w:val="center"/>
        </w:trPr>
        <w:tc>
          <w:tcPr>
            <w:tcW w:w="5000" w:type="pct"/>
          </w:tcPr>
          <w:p w:rsidR="00BA61A1" w:rsidRPr="000B7054" w:rsidRDefault="00BA61A1" w:rsidP="00A36206">
            <w:pPr>
              <w:spacing w:line="240" w:lineRule="auto"/>
              <w:ind w:firstLine="0"/>
              <w:jc w:val="center"/>
              <w:rPr>
                <w:spacing w:val="-2"/>
                <w:sz w:val="18"/>
                <w:szCs w:val="18"/>
              </w:rPr>
            </w:pPr>
            <w:r w:rsidRPr="000B7054">
              <w:rPr>
                <w:noProof/>
                <w:spacing w:val="-2"/>
                <w:sz w:val="18"/>
                <w:szCs w:val="18"/>
                <w:lang w:eastAsia="ru-RU"/>
              </w:rPr>
              <w:lastRenderedPageBreak/>
              <w:drawing>
                <wp:inline distT="0" distB="0" distL="0" distR="0" wp14:anchorId="05E6C7C1" wp14:editId="0189E31A">
                  <wp:extent cx="3097369" cy="1944710"/>
                  <wp:effectExtent l="0" t="0" r="27305" b="1778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BA61A1" w:rsidRPr="000B7054" w:rsidTr="00A36206">
        <w:trPr>
          <w:trHeight w:val="798"/>
          <w:jc w:val="center"/>
        </w:trPr>
        <w:tc>
          <w:tcPr>
            <w:tcW w:w="5000" w:type="pct"/>
          </w:tcPr>
          <w:p w:rsidR="00856DE4" w:rsidRPr="000B7054" w:rsidRDefault="00D82140" w:rsidP="00DE314D">
            <w:pPr>
              <w:spacing w:line="240" w:lineRule="auto"/>
              <w:ind w:firstLine="2577"/>
              <w:jc w:val="left"/>
              <w:rPr>
                <w:spacing w:val="-2"/>
                <w:sz w:val="16"/>
                <w:szCs w:val="16"/>
              </w:rPr>
            </w:pPr>
            <w:r w:rsidRPr="000B7054">
              <w:rPr>
                <w:spacing w:val="-2"/>
                <w:sz w:val="16"/>
                <w:szCs w:val="16"/>
              </w:rPr>
              <w:t>1 –</w:t>
            </w:r>
            <w:r w:rsidR="00856DE4" w:rsidRPr="000B7054">
              <w:rPr>
                <w:color w:val="000000"/>
                <w:spacing w:val="-2"/>
                <w:sz w:val="16"/>
                <w:szCs w:val="16"/>
              </w:rPr>
              <w:t xml:space="preserve"> производство пищевых продуктов, включая напитки, и табака;</w:t>
            </w:r>
          </w:p>
          <w:p w:rsidR="00856DE4" w:rsidRPr="000B7054" w:rsidRDefault="00856DE4" w:rsidP="00DE314D">
            <w:pPr>
              <w:spacing w:line="240" w:lineRule="auto"/>
              <w:ind w:firstLine="2577"/>
              <w:jc w:val="left"/>
              <w:rPr>
                <w:color w:val="000000"/>
                <w:spacing w:val="-2"/>
                <w:sz w:val="16"/>
                <w:szCs w:val="16"/>
              </w:rPr>
            </w:pPr>
            <w:r w:rsidRPr="000B7054">
              <w:rPr>
                <w:spacing w:val="-2"/>
                <w:sz w:val="16"/>
                <w:szCs w:val="16"/>
              </w:rPr>
              <w:t>2</w:t>
            </w:r>
            <w:r w:rsidR="00D82140" w:rsidRPr="000B7054">
              <w:rPr>
                <w:spacing w:val="-2"/>
                <w:sz w:val="16"/>
                <w:szCs w:val="16"/>
              </w:rPr>
              <w:t xml:space="preserve"> –</w:t>
            </w:r>
            <w:r w:rsidRPr="000B7054">
              <w:rPr>
                <w:color w:val="000000"/>
                <w:spacing w:val="-2"/>
                <w:sz w:val="16"/>
                <w:szCs w:val="16"/>
              </w:rPr>
              <w:t xml:space="preserve"> текстильное и швейное производство;</w:t>
            </w:r>
          </w:p>
          <w:p w:rsidR="00856DE4" w:rsidRPr="000B7054" w:rsidRDefault="00D82140" w:rsidP="00DE314D">
            <w:pPr>
              <w:spacing w:line="240" w:lineRule="auto"/>
              <w:ind w:firstLine="2577"/>
              <w:jc w:val="left"/>
              <w:rPr>
                <w:color w:val="000000"/>
                <w:spacing w:val="-2"/>
                <w:sz w:val="16"/>
                <w:szCs w:val="16"/>
              </w:rPr>
            </w:pPr>
            <w:r w:rsidRPr="000B7054">
              <w:rPr>
                <w:color w:val="000000"/>
                <w:spacing w:val="-2"/>
                <w:sz w:val="16"/>
                <w:szCs w:val="16"/>
              </w:rPr>
              <w:t>3 –</w:t>
            </w:r>
            <w:r w:rsidR="00856DE4" w:rsidRPr="000B7054">
              <w:rPr>
                <w:color w:val="000000"/>
                <w:spacing w:val="-2"/>
                <w:sz w:val="16"/>
                <w:szCs w:val="16"/>
              </w:rPr>
              <w:t xml:space="preserve"> обработка древесины и производство изделий из дерева;</w:t>
            </w:r>
          </w:p>
          <w:p w:rsidR="00856DE4" w:rsidRPr="000B7054" w:rsidRDefault="00D82140" w:rsidP="00DE314D">
            <w:pPr>
              <w:spacing w:line="240" w:lineRule="auto"/>
              <w:ind w:firstLine="2577"/>
              <w:jc w:val="left"/>
              <w:rPr>
                <w:color w:val="000000"/>
                <w:spacing w:val="-2"/>
                <w:sz w:val="16"/>
                <w:szCs w:val="16"/>
              </w:rPr>
            </w:pPr>
            <w:r w:rsidRPr="000B7054">
              <w:rPr>
                <w:color w:val="000000"/>
                <w:spacing w:val="-2"/>
                <w:sz w:val="16"/>
                <w:szCs w:val="16"/>
              </w:rPr>
              <w:t>4 –</w:t>
            </w:r>
            <w:r w:rsidR="00856DE4" w:rsidRPr="000B7054">
              <w:rPr>
                <w:color w:val="000000"/>
                <w:spacing w:val="-2"/>
                <w:sz w:val="16"/>
                <w:szCs w:val="16"/>
              </w:rPr>
              <w:t xml:space="preserve"> целлюлозно-бумажное производство; издательская и полиграфическая деятельность;</w:t>
            </w:r>
          </w:p>
          <w:p w:rsidR="00856DE4" w:rsidRPr="000B7054" w:rsidRDefault="00D82140" w:rsidP="00DE314D">
            <w:pPr>
              <w:spacing w:line="240" w:lineRule="auto"/>
              <w:ind w:firstLine="2577"/>
              <w:jc w:val="left"/>
              <w:rPr>
                <w:color w:val="000000"/>
                <w:spacing w:val="-2"/>
                <w:sz w:val="16"/>
                <w:szCs w:val="16"/>
              </w:rPr>
            </w:pPr>
            <w:r w:rsidRPr="000B7054">
              <w:rPr>
                <w:color w:val="000000"/>
                <w:spacing w:val="-2"/>
                <w:sz w:val="16"/>
                <w:szCs w:val="16"/>
              </w:rPr>
              <w:t>5 –</w:t>
            </w:r>
            <w:r w:rsidR="00856DE4" w:rsidRPr="000B7054">
              <w:rPr>
                <w:color w:val="000000"/>
                <w:spacing w:val="-2"/>
                <w:sz w:val="16"/>
                <w:szCs w:val="16"/>
              </w:rPr>
              <w:t xml:space="preserve"> производство кокса и нефтепродуктов;</w:t>
            </w:r>
          </w:p>
          <w:p w:rsidR="00856DE4" w:rsidRPr="000B7054" w:rsidRDefault="00856DE4" w:rsidP="00DE314D">
            <w:pPr>
              <w:spacing w:line="240" w:lineRule="auto"/>
              <w:ind w:firstLine="2577"/>
              <w:jc w:val="left"/>
              <w:rPr>
                <w:color w:val="000000"/>
                <w:spacing w:val="-2"/>
                <w:sz w:val="16"/>
                <w:szCs w:val="16"/>
              </w:rPr>
            </w:pPr>
            <w:r w:rsidRPr="000B7054">
              <w:rPr>
                <w:color w:val="000000"/>
                <w:spacing w:val="-2"/>
                <w:sz w:val="16"/>
                <w:szCs w:val="16"/>
              </w:rPr>
              <w:t>6</w:t>
            </w:r>
            <w:r w:rsidR="00D82140" w:rsidRPr="000B7054">
              <w:rPr>
                <w:color w:val="000000"/>
                <w:spacing w:val="-2"/>
                <w:sz w:val="16"/>
                <w:szCs w:val="16"/>
              </w:rPr>
              <w:t xml:space="preserve"> –</w:t>
            </w:r>
            <w:r w:rsidRPr="000B7054">
              <w:rPr>
                <w:color w:val="000000"/>
                <w:spacing w:val="-2"/>
                <w:sz w:val="16"/>
                <w:szCs w:val="16"/>
              </w:rPr>
              <w:t xml:space="preserve"> химическое производство;</w:t>
            </w:r>
          </w:p>
          <w:p w:rsidR="00856DE4" w:rsidRPr="000B7054" w:rsidRDefault="00D82140" w:rsidP="00DE314D">
            <w:pPr>
              <w:spacing w:line="240" w:lineRule="auto"/>
              <w:ind w:firstLine="2577"/>
              <w:jc w:val="left"/>
              <w:rPr>
                <w:color w:val="000000"/>
                <w:spacing w:val="-2"/>
                <w:sz w:val="16"/>
                <w:szCs w:val="16"/>
              </w:rPr>
            </w:pPr>
            <w:r w:rsidRPr="000B7054">
              <w:rPr>
                <w:color w:val="000000"/>
                <w:spacing w:val="-2"/>
                <w:sz w:val="16"/>
                <w:szCs w:val="16"/>
              </w:rPr>
              <w:t>7 –</w:t>
            </w:r>
            <w:r w:rsidR="00856DE4" w:rsidRPr="000B7054">
              <w:rPr>
                <w:color w:val="000000"/>
                <w:spacing w:val="-2"/>
                <w:sz w:val="16"/>
                <w:szCs w:val="16"/>
              </w:rPr>
              <w:t xml:space="preserve"> производство резиновых и пластмассовых изделий;</w:t>
            </w:r>
          </w:p>
          <w:p w:rsidR="00856DE4" w:rsidRPr="000B7054" w:rsidRDefault="00D82140" w:rsidP="00DE314D">
            <w:pPr>
              <w:spacing w:line="240" w:lineRule="auto"/>
              <w:ind w:firstLine="2577"/>
              <w:jc w:val="left"/>
              <w:rPr>
                <w:color w:val="000000"/>
                <w:spacing w:val="-2"/>
                <w:sz w:val="16"/>
                <w:szCs w:val="16"/>
              </w:rPr>
            </w:pPr>
            <w:r w:rsidRPr="000B7054">
              <w:rPr>
                <w:color w:val="000000"/>
                <w:spacing w:val="-2"/>
                <w:sz w:val="16"/>
                <w:szCs w:val="16"/>
              </w:rPr>
              <w:t>8 –</w:t>
            </w:r>
            <w:r w:rsidR="00856DE4" w:rsidRPr="000B7054">
              <w:rPr>
                <w:color w:val="000000"/>
                <w:spacing w:val="-2"/>
                <w:sz w:val="16"/>
                <w:szCs w:val="16"/>
              </w:rPr>
              <w:t xml:space="preserve"> производство прочих неметаллических минеральных продуктов;</w:t>
            </w:r>
          </w:p>
          <w:p w:rsidR="00856DE4" w:rsidRPr="000B7054" w:rsidRDefault="00D82140" w:rsidP="00DE314D">
            <w:pPr>
              <w:spacing w:line="240" w:lineRule="auto"/>
              <w:ind w:firstLine="2577"/>
              <w:jc w:val="left"/>
              <w:rPr>
                <w:color w:val="000000"/>
                <w:spacing w:val="-2"/>
                <w:sz w:val="16"/>
                <w:szCs w:val="16"/>
              </w:rPr>
            </w:pPr>
            <w:r w:rsidRPr="000B7054">
              <w:rPr>
                <w:color w:val="000000"/>
                <w:spacing w:val="-2"/>
                <w:sz w:val="16"/>
                <w:szCs w:val="16"/>
              </w:rPr>
              <w:t>9 –</w:t>
            </w:r>
            <w:r w:rsidR="00856DE4" w:rsidRPr="000B7054">
              <w:rPr>
                <w:color w:val="000000"/>
                <w:spacing w:val="-2"/>
                <w:sz w:val="16"/>
                <w:szCs w:val="16"/>
              </w:rPr>
              <w:t xml:space="preserve"> металлургическое производство и производство готовых металлических изделий;</w:t>
            </w:r>
          </w:p>
          <w:p w:rsidR="00856DE4" w:rsidRPr="000B7054" w:rsidRDefault="00D82140" w:rsidP="00DE314D">
            <w:pPr>
              <w:spacing w:line="240" w:lineRule="auto"/>
              <w:ind w:firstLine="2577"/>
              <w:jc w:val="left"/>
              <w:rPr>
                <w:color w:val="000000"/>
                <w:spacing w:val="-2"/>
                <w:sz w:val="16"/>
                <w:szCs w:val="16"/>
              </w:rPr>
            </w:pPr>
            <w:r w:rsidRPr="000B7054">
              <w:rPr>
                <w:color w:val="000000"/>
                <w:spacing w:val="-2"/>
                <w:sz w:val="16"/>
                <w:szCs w:val="16"/>
              </w:rPr>
              <w:t>10 –</w:t>
            </w:r>
            <w:r w:rsidR="00856DE4" w:rsidRPr="000B7054">
              <w:rPr>
                <w:color w:val="000000"/>
                <w:spacing w:val="-2"/>
                <w:sz w:val="16"/>
                <w:szCs w:val="16"/>
              </w:rPr>
              <w:t xml:space="preserve"> производство машин и оборудования (без производства оружия и боеприпасов);</w:t>
            </w:r>
          </w:p>
          <w:p w:rsidR="00856DE4" w:rsidRPr="000B7054" w:rsidRDefault="00D82140" w:rsidP="00DE314D">
            <w:pPr>
              <w:spacing w:line="240" w:lineRule="auto"/>
              <w:ind w:firstLine="2577"/>
              <w:jc w:val="left"/>
              <w:rPr>
                <w:color w:val="000000"/>
                <w:spacing w:val="-2"/>
                <w:sz w:val="16"/>
                <w:szCs w:val="16"/>
              </w:rPr>
            </w:pPr>
            <w:r w:rsidRPr="000B7054">
              <w:rPr>
                <w:color w:val="000000"/>
                <w:spacing w:val="-2"/>
                <w:sz w:val="16"/>
                <w:szCs w:val="16"/>
              </w:rPr>
              <w:t>11 –</w:t>
            </w:r>
            <w:r w:rsidR="00856DE4" w:rsidRPr="000B7054">
              <w:rPr>
                <w:color w:val="000000"/>
                <w:spacing w:val="-2"/>
                <w:sz w:val="16"/>
                <w:szCs w:val="16"/>
              </w:rPr>
              <w:t xml:space="preserve"> производство электрооборудования, электронного и оптического оборудования;</w:t>
            </w:r>
          </w:p>
          <w:p w:rsidR="00856DE4" w:rsidRPr="000B7054" w:rsidRDefault="00D82140" w:rsidP="00DE314D">
            <w:pPr>
              <w:spacing w:line="240" w:lineRule="auto"/>
              <w:ind w:firstLine="2577"/>
              <w:jc w:val="left"/>
              <w:rPr>
                <w:spacing w:val="-2"/>
                <w:sz w:val="16"/>
                <w:szCs w:val="16"/>
              </w:rPr>
            </w:pPr>
            <w:r w:rsidRPr="000B7054">
              <w:rPr>
                <w:color w:val="000000"/>
                <w:spacing w:val="-2"/>
                <w:sz w:val="16"/>
                <w:szCs w:val="16"/>
              </w:rPr>
              <w:t>12 –</w:t>
            </w:r>
            <w:r w:rsidR="00856DE4" w:rsidRPr="000B7054">
              <w:rPr>
                <w:color w:val="000000"/>
                <w:spacing w:val="-2"/>
                <w:sz w:val="16"/>
                <w:szCs w:val="16"/>
              </w:rPr>
              <w:t xml:space="preserve"> производство транспортных средств и оборудования.</w:t>
            </w:r>
          </w:p>
          <w:p w:rsidR="00C65185" w:rsidRPr="000B7054" w:rsidRDefault="00856DE4" w:rsidP="00A36206">
            <w:pPr>
              <w:spacing w:line="240" w:lineRule="auto"/>
              <w:ind w:firstLine="0"/>
              <w:jc w:val="center"/>
              <w:rPr>
                <w:spacing w:val="-2"/>
                <w:sz w:val="20"/>
                <w:szCs w:val="20"/>
              </w:rPr>
            </w:pPr>
            <w:r w:rsidRPr="000B7054">
              <w:rPr>
                <w:spacing w:val="-2"/>
                <w:sz w:val="20"/>
                <w:szCs w:val="20"/>
              </w:rPr>
              <w:t>Рис. 1</w:t>
            </w:r>
            <w:r w:rsidR="00D82140" w:rsidRPr="000B7054">
              <w:rPr>
                <w:spacing w:val="-2"/>
                <w:sz w:val="20"/>
                <w:szCs w:val="20"/>
              </w:rPr>
              <w:t xml:space="preserve">. </w:t>
            </w:r>
            <w:r w:rsidRPr="000B7054">
              <w:rPr>
                <w:spacing w:val="-2"/>
                <w:sz w:val="20"/>
                <w:szCs w:val="20"/>
              </w:rPr>
              <w:t xml:space="preserve">Изменение относительной экологической устойчивости обрабатывающих предприятий Пермского края </w:t>
            </w:r>
          </w:p>
          <w:p w:rsidR="00856DE4" w:rsidRPr="000B7054" w:rsidRDefault="00856DE4" w:rsidP="00A36206">
            <w:pPr>
              <w:spacing w:line="240" w:lineRule="auto"/>
              <w:ind w:firstLine="0"/>
              <w:jc w:val="center"/>
              <w:rPr>
                <w:spacing w:val="-2"/>
                <w:sz w:val="16"/>
                <w:szCs w:val="16"/>
              </w:rPr>
            </w:pPr>
            <w:r w:rsidRPr="000B7054">
              <w:rPr>
                <w:spacing w:val="-2"/>
                <w:sz w:val="20"/>
                <w:szCs w:val="20"/>
              </w:rPr>
              <w:t>(2007 г., 2012 г.)</w:t>
            </w:r>
          </w:p>
        </w:tc>
      </w:tr>
    </w:tbl>
    <w:p w:rsidR="00BA61A1" w:rsidRPr="00DE314D" w:rsidRDefault="00BA61A1" w:rsidP="00A36206">
      <w:pPr>
        <w:spacing w:line="240" w:lineRule="auto"/>
        <w:ind w:firstLine="0"/>
        <w:rPr>
          <w:spacing w:val="-2"/>
          <w:sz w:val="16"/>
          <w:szCs w:val="16"/>
        </w:rPr>
      </w:pPr>
    </w:p>
    <w:p w:rsidR="008E6A37" w:rsidRPr="00DE314D" w:rsidRDefault="008E6A37" w:rsidP="00C65185">
      <w:pPr>
        <w:spacing w:line="240" w:lineRule="auto"/>
        <w:rPr>
          <w:spacing w:val="-2"/>
          <w:sz w:val="16"/>
          <w:szCs w:val="16"/>
        </w:rPr>
        <w:sectPr w:rsidR="008E6A37" w:rsidRPr="00DE314D" w:rsidSect="00282777">
          <w:type w:val="continuous"/>
          <w:pgSz w:w="11906" w:h="16838"/>
          <w:pgMar w:top="1134" w:right="1134" w:bottom="1134" w:left="1134" w:header="709" w:footer="709" w:gutter="0"/>
          <w:cols w:space="708"/>
          <w:docGrid w:linePitch="360"/>
        </w:sectPr>
      </w:pPr>
    </w:p>
    <w:p w:rsidR="00F82F44" w:rsidRPr="000B7054" w:rsidRDefault="00F82F44" w:rsidP="00C65185">
      <w:pPr>
        <w:spacing w:line="240" w:lineRule="auto"/>
        <w:rPr>
          <w:spacing w:val="-2"/>
          <w:sz w:val="20"/>
          <w:szCs w:val="20"/>
        </w:rPr>
      </w:pPr>
      <w:r w:rsidRPr="000B7054">
        <w:rPr>
          <w:spacing w:val="-2"/>
          <w:sz w:val="20"/>
          <w:szCs w:val="20"/>
        </w:rPr>
        <w:lastRenderedPageBreak/>
        <w:t>Данная модель</w:t>
      </w:r>
      <w:r w:rsidR="004B3569" w:rsidRPr="000B7054">
        <w:rPr>
          <w:spacing w:val="-2"/>
          <w:sz w:val="20"/>
          <w:szCs w:val="20"/>
        </w:rPr>
        <w:t xml:space="preserve"> </w:t>
      </w:r>
      <w:r w:rsidRPr="000B7054">
        <w:rPr>
          <w:spacing w:val="-2"/>
          <w:sz w:val="20"/>
          <w:szCs w:val="20"/>
        </w:rPr>
        <w:t>динамик</w:t>
      </w:r>
      <w:r w:rsidR="004B3569" w:rsidRPr="000B7054">
        <w:rPr>
          <w:spacing w:val="-2"/>
          <w:sz w:val="20"/>
          <w:szCs w:val="20"/>
        </w:rPr>
        <w:t>и</w:t>
      </w:r>
      <w:r w:rsidRPr="000B7054">
        <w:rPr>
          <w:spacing w:val="-2"/>
          <w:sz w:val="20"/>
          <w:szCs w:val="20"/>
        </w:rPr>
        <w:t xml:space="preserve"> процессов экол</w:t>
      </w:r>
      <w:r w:rsidRPr="000B7054">
        <w:rPr>
          <w:spacing w:val="-2"/>
          <w:sz w:val="20"/>
          <w:szCs w:val="20"/>
        </w:rPr>
        <w:t>о</w:t>
      </w:r>
      <w:r w:rsidRPr="000B7054">
        <w:rPr>
          <w:spacing w:val="-2"/>
          <w:sz w:val="20"/>
          <w:szCs w:val="20"/>
        </w:rPr>
        <w:t>гизации позволяет не только увидеть вектор разв</w:t>
      </w:r>
      <w:r w:rsidRPr="000B7054">
        <w:rPr>
          <w:spacing w:val="-2"/>
          <w:sz w:val="20"/>
          <w:szCs w:val="20"/>
        </w:rPr>
        <w:t>и</w:t>
      </w:r>
      <w:r w:rsidRPr="000B7054">
        <w:rPr>
          <w:spacing w:val="-2"/>
          <w:sz w:val="20"/>
          <w:szCs w:val="20"/>
        </w:rPr>
        <w:t xml:space="preserve">тия, но и оценить положение </w:t>
      </w:r>
      <w:r w:rsidR="004B3569" w:rsidRPr="000B7054">
        <w:rPr>
          <w:spacing w:val="-2"/>
          <w:sz w:val="20"/>
          <w:szCs w:val="20"/>
        </w:rPr>
        <w:t>одного</w:t>
      </w:r>
      <w:r w:rsidRPr="000B7054">
        <w:rPr>
          <w:spacing w:val="-2"/>
          <w:sz w:val="20"/>
          <w:szCs w:val="20"/>
        </w:rPr>
        <w:t xml:space="preserve"> вида деятельн</w:t>
      </w:r>
      <w:r w:rsidRPr="000B7054">
        <w:rPr>
          <w:spacing w:val="-2"/>
          <w:sz w:val="20"/>
          <w:szCs w:val="20"/>
        </w:rPr>
        <w:t>о</w:t>
      </w:r>
      <w:r w:rsidRPr="000B7054">
        <w:rPr>
          <w:spacing w:val="-2"/>
          <w:sz w:val="20"/>
          <w:szCs w:val="20"/>
        </w:rPr>
        <w:lastRenderedPageBreak/>
        <w:t>сти по сравнению с другими. В модели увеличение или снижение показателя связано с изменением зн</w:t>
      </w:r>
      <w:r w:rsidRPr="000B7054">
        <w:rPr>
          <w:spacing w:val="-2"/>
          <w:sz w:val="20"/>
          <w:szCs w:val="20"/>
        </w:rPr>
        <w:t>а</w:t>
      </w:r>
      <w:r w:rsidRPr="000B7054">
        <w:rPr>
          <w:spacing w:val="-2"/>
          <w:sz w:val="20"/>
          <w:szCs w:val="20"/>
        </w:rPr>
        <w:lastRenderedPageBreak/>
        <w:t>чений показателей в сравнении со значениями др</w:t>
      </w:r>
      <w:r w:rsidRPr="000B7054">
        <w:rPr>
          <w:spacing w:val="-2"/>
          <w:sz w:val="20"/>
          <w:szCs w:val="20"/>
        </w:rPr>
        <w:t>у</w:t>
      </w:r>
      <w:r w:rsidRPr="000B7054">
        <w:rPr>
          <w:spacing w:val="-2"/>
          <w:sz w:val="20"/>
          <w:szCs w:val="20"/>
        </w:rPr>
        <w:t>гих показателей за рассматриваемый период.</w:t>
      </w:r>
    </w:p>
    <w:p w:rsidR="00F82F44" w:rsidRPr="000B7054" w:rsidRDefault="00F82F44" w:rsidP="00C65185">
      <w:pPr>
        <w:spacing w:line="240" w:lineRule="auto"/>
        <w:rPr>
          <w:spacing w:val="-2"/>
          <w:sz w:val="20"/>
          <w:szCs w:val="20"/>
        </w:rPr>
      </w:pPr>
      <w:r w:rsidRPr="000B7054">
        <w:rPr>
          <w:spacing w:val="-2"/>
          <w:sz w:val="20"/>
          <w:szCs w:val="20"/>
        </w:rPr>
        <w:t>Анализ представленной модели позволяет сделать вывод, что процесс экологизации неоднор</w:t>
      </w:r>
      <w:r w:rsidRPr="000B7054">
        <w:rPr>
          <w:spacing w:val="-2"/>
          <w:sz w:val="20"/>
          <w:szCs w:val="20"/>
        </w:rPr>
        <w:t>о</w:t>
      </w:r>
      <w:r w:rsidRPr="000B7054">
        <w:rPr>
          <w:spacing w:val="-2"/>
          <w:sz w:val="20"/>
          <w:szCs w:val="20"/>
        </w:rPr>
        <w:t>ден. Векторы, которые находятся ближе к началу координат, имеют большую</w:t>
      </w:r>
      <w:r w:rsidR="00282777" w:rsidRPr="000B7054">
        <w:rPr>
          <w:spacing w:val="-2"/>
          <w:sz w:val="20"/>
          <w:szCs w:val="20"/>
        </w:rPr>
        <w:t xml:space="preserve"> экологическую усто</w:t>
      </w:r>
      <w:r w:rsidR="00282777" w:rsidRPr="000B7054">
        <w:rPr>
          <w:spacing w:val="-2"/>
          <w:sz w:val="20"/>
          <w:szCs w:val="20"/>
        </w:rPr>
        <w:t>й</w:t>
      </w:r>
      <w:r w:rsidR="00282777" w:rsidRPr="000B7054">
        <w:rPr>
          <w:spacing w:val="-2"/>
          <w:sz w:val="20"/>
          <w:szCs w:val="20"/>
        </w:rPr>
        <w:t>чивость (5 –</w:t>
      </w:r>
      <w:r w:rsidRPr="000B7054">
        <w:rPr>
          <w:spacing w:val="-2"/>
          <w:sz w:val="20"/>
          <w:szCs w:val="20"/>
        </w:rPr>
        <w:t xml:space="preserve"> производство пищевых продуктов, включая напитки, и табака). Самой низкой эколог</w:t>
      </w:r>
      <w:r w:rsidRPr="000B7054">
        <w:rPr>
          <w:spacing w:val="-2"/>
          <w:sz w:val="20"/>
          <w:szCs w:val="20"/>
        </w:rPr>
        <w:t>и</w:t>
      </w:r>
      <w:r w:rsidRPr="000B7054">
        <w:rPr>
          <w:spacing w:val="-2"/>
          <w:sz w:val="20"/>
          <w:szCs w:val="20"/>
        </w:rPr>
        <w:t>ческой устойчи</w:t>
      </w:r>
      <w:r w:rsidR="00282777" w:rsidRPr="000B7054">
        <w:rPr>
          <w:spacing w:val="-2"/>
          <w:sz w:val="20"/>
          <w:szCs w:val="20"/>
        </w:rPr>
        <w:t xml:space="preserve">востью характеризуются векторы </w:t>
      </w:r>
      <w:r w:rsidR="000D2749">
        <w:rPr>
          <w:spacing w:val="-2"/>
          <w:sz w:val="20"/>
          <w:szCs w:val="20"/>
        </w:rPr>
        <w:t>(</w:t>
      </w:r>
      <w:r w:rsidR="00282777" w:rsidRPr="000B7054">
        <w:rPr>
          <w:spacing w:val="-2"/>
          <w:sz w:val="20"/>
          <w:szCs w:val="20"/>
        </w:rPr>
        <w:t>3;</w:t>
      </w:r>
      <w:r w:rsidR="00B35C5F">
        <w:rPr>
          <w:spacing w:val="-2"/>
          <w:sz w:val="20"/>
          <w:szCs w:val="20"/>
        </w:rPr>
        <w:t xml:space="preserve"> </w:t>
      </w:r>
      <w:r w:rsidR="00282777" w:rsidRPr="000B7054">
        <w:rPr>
          <w:spacing w:val="-2"/>
          <w:sz w:val="20"/>
          <w:szCs w:val="20"/>
        </w:rPr>
        <w:t>4;</w:t>
      </w:r>
      <w:r w:rsidR="00B35C5F">
        <w:rPr>
          <w:spacing w:val="-2"/>
          <w:sz w:val="20"/>
          <w:szCs w:val="20"/>
        </w:rPr>
        <w:t xml:space="preserve"> </w:t>
      </w:r>
      <w:r w:rsidR="00282777" w:rsidRPr="000B7054">
        <w:rPr>
          <w:spacing w:val="-2"/>
          <w:sz w:val="20"/>
          <w:szCs w:val="20"/>
        </w:rPr>
        <w:t>9;</w:t>
      </w:r>
      <w:r w:rsidR="00B35C5F">
        <w:rPr>
          <w:spacing w:val="-2"/>
          <w:sz w:val="20"/>
          <w:szCs w:val="20"/>
        </w:rPr>
        <w:t xml:space="preserve"> </w:t>
      </w:r>
      <w:r w:rsidR="00282777" w:rsidRPr="000B7054">
        <w:rPr>
          <w:spacing w:val="-2"/>
          <w:sz w:val="20"/>
          <w:szCs w:val="20"/>
        </w:rPr>
        <w:t>10;</w:t>
      </w:r>
      <w:r w:rsidR="00B35C5F">
        <w:rPr>
          <w:spacing w:val="-2"/>
          <w:sz w:val="20"/>
          <w:szCs w:val="20"/>
        </w:rPr>
        <w:t xml:space="preserve"> </w:t>
      </w:r>
      <w:r w:rsidR="00282777" w:rsidRPr="000B7054">
        <w:rPr>
          <w:spacing w:val="-2"/>
          <w:sz w:val="20"/>
          <w:szCs w:val="20"/>
        </w:rPr>
        <w:t>11;</w:t>
      </w:r>
      <w:r w:rsidR="00B35C5F">
        <w:rPr>
          <w:spacing w:val="-2"/>
          <w:sz w:val="20"/>
          <w:szCs w:val="20"/>
        </w:rPr>
        <w:t xml:space="preserve"> </w:t>
      </w:r>
      <w:r w:rsidR="00282777" w:rsidRPr="000B7054">
        <w:rPr>
          <w:spacing w:val="-2"/>
          <w:sz w:val="20"/>
          <w:szCs w:val="20"/>
        </w:rPr>
        <w:t>13</w:t>
      </w:r>
      <w:r w:rsidR="000D2749">
        <w:rPr>
          <w:spacing w:val="-2"/>
          <w:sz w:val="20"/>
          <w:szCs w:val="20"/>
        </w:rPr>
        <w:t>)</w:t>
      </w:r>
      <w:r w:rsidRPr="000B7054">
        <w:rPr>
          <w:spacing w:val="-2"/>
          <w:sz w:val="20"/>
          <w:szCs w:val="20"/>
        </w:rPr>
        <w:t>. Однако в</w:t>
      </w:r>
      <w:r w:rsidR="00282777" w:rsidRPr="000B7054">
        <w:rPr>
          <w:spacing w:val="-2"/>
          <w:sz w:val="20"/>
          <w:szCs w:val="20"/>
        </w:rPr>
        <w:t>ажно так</w:t>
      </w:r>
      <w:r w:rsidRPr="000B7054">
        <w:rPr>
          <w:spacing w:val="-2"/>
          <w:sz w:val="20"/>
          <w:szCs w:val="20"/>
        </w:rPr>
        <w:t>же учитывать направление: векторы, стремящиеся к началу коо</w:t>
      </w:r>
      <w:r w:rsidRPr="000B7054">
        <w:rPr>
          <w:spacing w:val="-2"/>
          <w:sz w:val="20"/>
          <w:szCs w:val="20"/>
        </w:rPr>
        <w:t>р</w:t>
      </w:r>
      <w:r w:rsidRPr="000B7054">
        <w:rPr>
          <w:spacing w:val="-2"/>
          <w:sz w:val="20"/>
          <w:szCs w:val="20"/>
        </w:rPr>
        <w:t>динат, свидетельствуют о положительной динамике процессов экологизации (9;10;13). Векторы (2;</w:t>
      </w:r>
      <w:r w:rsidR="00B35C5F">
        <w:rPr>
          <w:spacing w:val="-2"/>
          <w:sz w:val="20"/>
          <w:szCs w:val="20"/>
        </w:rPr>
        <w:t xml:space="preserve"> </w:t>
      </w:r>
      <w:r w:rsidRPr="000B7054">
        <w:rPr>
          <w:spacing w:val="-2"/>
          <w:sz w:val="20"/>
          <w:szCs w:val="20"/>
        </w:rPr>
        <w:t>3;</w:t>
      </w:r>
      <w:r w:rsidR="00B35C5F">
        <w:rPr>
          <w:spacing w:val="-2"/>
          <w:sz w:val="20"/>
          <w:szCs w:val="20"/>
        </w:rPr>
        <w:t xml:space="preserve"> </w:t>
      </w:r>
      <w:r w:rsidRPr="000B7054">
        <w:rPr>
          <w:spacing w:val="-2"/>
          <w:sz w:val="20"/>
          <w:szCs w:val="20"/>
        </w:rPr>
        <w:t>4;</w:t>
      </w:r>
      <w:r w:rsidR="00B35C5F">
        <w:rPr>
          <w:spacing w:val="-2"/>
          <w:sz w:val="20"/>
          <w:szCs w:val="20"/>
        </w:rPr>
        <w:t xml:space="preserve"> </w:t>
      </w:r>
      <w:r w:rsidRPr="000B7054">
        <w:rPr>
          <w:spacing w:val="-2"/>
          <w:sz w:val="20"/>
          <w:szCs w:val="20"/>
        </w:rPr>
        <w:t>6;</w:t>
      </w:r>
      <w:r w:rsidR="00B35C5F">
        <w:rPr>
          <w:spacing w:val="-2"/>
          <w:sz w:val="20"/>
          <w:szCs w:val="20"/>
        </w:rPr>
        <w:t xml:space="preserve"> </w:t>
      </w:r>
      <w:r w:rsidRPr="000B7054">
        <w:rPr>
          <w:spacing w:val="-2"/>
          <w:sz w:val="20"/>
          <w:szCs w:val="20"/>
        </w:rPr>
        <w:t>7) имеют негативную динамику. Векторы (1;</w:t>
      </w:r>
      <w:r w:rsidR="00B35C5F">
        <w:rPr>
          <w:spacing w:val="-2"/>
          <w:sz w:val="20"/>
          <w:szCs w:val="20"/>
        </w:rPr>
        <w:t xml:space="preserve"> </w:t>
      </w:r>
      <w:r w:rsidRPr="000B7054">
        <w:rPr>
          <w:spacing w:val="-2"/>
          <w:sz w:val="20"/>
          <w:szCs w:val="20"/>
        </w:rPr>
        <w:t>5;</w:t>
      </w:r>
      <w:r w:rsidR="00B35C5F">
        <w:rPr>
          <w:spacing w:val="-2"/>
          <w:sz w:val="20"/>
          <w:szCs w:val="20"/>
        </w:rPr>
        <w:t xml:space="preserve"> </w:t>
      </w:r>
      <w:r w:rsidRPr="000B7054">
        <w:rPr>
          <w:spacing w:val="-2"/>
          <w:sz w:val="20"/>
          <w:szCs w:val="20"/>
        </w:rPr>
        <w:t>8;</w:t>
      </w:r>
      <w:r w:rsidR="00B35C5F">
        <w:rPr>
          <w:spacing w:val="-2"/>
          <w:sz w:val="20"/>
          <w:szCs w:val="20"/>
        </w:rPr>
        <w:t xml:space="preserve"> </w:t>
      </w:r>
      <w:r w:rsidRPr="000B7054">
        <w:rPr>
          <w:spacing w:val="-2"/>
          <w:sz w:val="20"/>
          <w:szCs w:val="20"/>
        </w:rPr>
        <w:t>12) занимают смешанное положение: при увелич</w:t>
      </w:r>
      <w:r w:rsidRPr="000B7054">
        <w:rPr>
          <w:spacing w:val="-2"/>
          <w:sz w:val="20"/>
          <w:szCs w:val="20"/>
        </w:rPr>
        <w:t>е</w:t>
      </w:r>
      <w:r w:rsidRPr="000B7054">
        <w:rPr>
          <w:spacing w:val="-2"/>
          <w:sz w:val="20"/>
          <w:szCs w:val="20"/>
        </w:rPr>
        <w:t>нии устойчивости по одной группе показателей пр</w:t>
      </w:r>
      <w:r w:rsidRPr="000B7054">
        <w:rPr>
          <w:spacing w:val="-2"/>
          <w:sz w:val="20"/>
          <w:szCs w:val="20"/>
        </w:rPr>
        <w:t>о</w:t>
      </w:r>
      <w:r w:rsidRPr="000B7054">
        <w:rPr>
          <w:spacing w:val="-2"/>
          <w:sz w:val="20"/>
          <w:szCs w:val="20"/>
        </w:rPr>
        <w:t>исходит снижение по другой.</w:t>
      </w:r>
    </w:p>
    <w:p w:rsidR="00F82F44" w:rsidRPr="000B7054" w:rsidRDefault="00F82F44" w:rsidP="00B35C5F">
      <w:pPr>
        <w:suppressAutoHyphens/>
        <w:spacing w:line="240" w:lineRule="auto"/>
        <w:rPr>
          <w:spacing w:val="-2"/>
          <w:sz w:val="20"/>
          <w:szCs w:val="20"/>
        </w:rPr>
      </w:pPr>
      <w:r w:rsidRPr="000B7054">
        <w:rPr>
          <w:spacing w:val="-2"/>
          <w:sz w:val="20"/>
          <w:szCs w:val="20"/>
        </w:rPr>
        <w:t xml:space="preserve">В целом следует отметить, что среди видов экономической деятельности не нашлось ни одного лидирующего. Практически все имеют слабые стороны, что выражается в схожих средних оценках (графически характеризуется скученностью </w:t>
      </w:r>
      <w:r w:rsidRPr="000B7054">
        <w:rPr>
          <w:spacing w:val="-2"/>
          <w:sz w:val="20"/>
          <w:szCs w:val="20"/>
        </w:rPr>
        <w:lastRenderedPageBreak/>
        <w:t>векторов). Благодаря представленной модели мы можем выделить группы видов деятельности с о</w:t>
      </w:r>
      <w:r w:rsidR="00282777" w:rsidRPr="000B7054">
        <w:rPr>
          <w:spacing w:val="-2"/>
          <w:sz w:val="20"/>
          <w:szCs w:val="20"/>
        </w:rPr>
        <w:t>днородными проблемами (по какой-</w:t>
      </w:r>
      <w:r w:rsidRPr="000B7054">
        <w:rPr>
          <w:spacing w:val="-2"/>
          <w:sz w:val="20"/>
          <w:szCs w:val="20"/>
        </w:rPr>
        <w:t>либо группе показате</w:t>
      </w:r>
      <w:r w:rsidR="00282777" w:rsidRPr="000B7054">
        <w:rPr>
          <w:spacing w:val="-2"/>
          <w:sz w:val="20"/>
          <w:szCs w:val="20"/>
        </w:rPr>
        <w:t>лей). Возможно, для таких групп</w:t>
      </w:r>
      <w:r w:rsidRPr="000B7054">
        <w:rPr>
          <w:spacing w:val="-2"/>
          <w:sz w:val="20"/>
          <w:szCs w:val="20"/>
        </w:rPr>
        <w:t xml:space="preserve"> целесообразна выработка общих стратегий. К примеру, для ВЭД 1, 2 и 12 необходима стратегия, ориентированная на снижение показателей ВОЭ, а для ВЭД 3, 4, 9, 10 и</w:t>
      </w:r>
      <w:r w:rsidR="00282777" w:rsidRPr="000B7054">
        <w:rPr>
          <w:spacing w:val="-2"/>
          <w:sz w:val="20"/>
          <w:szCs w:val="20"/>
        </w:rPr>
        <w:t xml:space="preserve"> 11 необходимы меры по повышению</w:t>
      </w:r>
      <w:r w:rsidRPr="000B7054">
        <w:rPr>
          <w:spacing w:val="-2"/>
          <w:sz w:val="20"/>
          <w:szCs w:val="20"/>
        </w:rPr>
        <w:t xml:space="preserve"> показателей </w:t>
      </w:r>
      <w:proofErr w:type="spellStart"/>
      <w:r w:rsidRPr="000B7054">
        <w:rPr>
          <w:spacing w:val="-2"/>
          <w:sz w:val="20"/>
          <w:szCs w:val="20"/>
        </w:rPr>
        <w:t>У</w:t>
      </w:r>
      <w:r w:rsidR="00B35C5F">
        <w:rPr>
          <w:spacing w:val="-2"/>
          <w:sz w:val="20"/>
          <w:szCs w:val="20"/>
        </w:rPr>
        <w:t>У</w:t>
      </w:r>
      <w:r w:rsidRPr="000B7054">
        <w:rPr>
          <w:spacing w:val="-2"/>
          <w:sz w:val="20"/>
          <w:szCs w:val="20"/>
        </w:rPr>
        <w:t>тИ</w:t>
      </w:r>
      <w:proofErr w:type="spellEnd"/>
      <w:r w:rsidRPr="000B7054">
        <w:rPr>
          <w:spacing w:val="-2"/>
          <w:sz w:val="20"/>
          <w:szCs w:val="20"/>
        </w:rPr>
        <w:t xml:space="preserve">. </w:t>
      </w:r>
    </w:p>
    <w:p w:rsidR="00F82F44" w:rsidRPr="000B7054" w:rsidRDefault="00F82F44" w:rsidP="00C65185">
      <w:pPr>
        <w:spacing w:line="240" w:lineRule="auto"/>
        <w:rPr>
          <w:spacing w:val="-2"/>
          <w:sz w:val="20"/>
          <w:szCs w:val="20"/>
        </w:rPr>
      </w:pPr>
      <w:r w:rsidRPr="000B7054">
        <w:rPr>
          <w:spacing w:val="-2"/>
          <w:sz w:val="20"/>
          <w:szCs w:val="20"/>
        </w:rPr>
        <w:t>Для разработки интегральной модели, уч</w:t>
      </w:r>
      <w:r w:rsidRPr="000B7054">
        <w:rPr>
          <w:spacing w:val="-2"/>
          <w:sz w:val="20"/>
          <w:szCs w:val="20"/>
        </w:rPr>
        <w:t>и</w:t>
      </w:r>
      <w:r w:rsidRPr="000B7054">
        <w:rPr>
          <w:spacing w:val="-2"/>
          <w:sz w:val="20"/>
          <w:szCs w:val="20"/>
        </w:rPr>
        <w:t>тывающей экологические, социальные и экономич</w:t>
      </w:r>
      <w:r w:rsidRPr="000B7054">
        <w:rPr>
          <w:spacing w:val="-2"/>
          <w:sz w:val="20"/>
          <w:szCs w:val="20"/>
        </w:rPr>
        <w:t>е</w:t>
      </w:r>
      <w:r w:rsidRPr="000B7054">
        <w:rPr>
          <w:spacing w:val="-2"/>
          <w:sz w:val="20"/>
          <w:szCs w:val="20"/>
        </w:rPr>
        <w:t>ские показатели</w:t>
      </w:r>
      <w:r w:rsidR="00282777" w:rsidRPr="000B7054">
        <w:rPr>
          <w:spacing w:val="-2"/>
          <w:sz w:val="20"/>
          <w:szCs w:val="20"/>
        </w:rPr>
        <w:t>,</w:t>
      </w:r>
      <w:r w:rsidRPr="000B7054">
        <w:rPr>
          <w:spacing w:val="-2"/>
          <w:sz w:val="20"/>
          <w:szCs w:val="20"/>
        </w:rPr>
        <w:t xml:space="preserve"> были выявлены ключевые эколог</w:t>
      </w:r>
      <w:r w:rsidRPr="000B7054">
        <w:rPr>
          <w:spacing w:val="-2"/>
          <w:sz w:val="20"/>
          <w:szCs w:val="20"/>
        </w:rPr>
        <w:t>и</w:t>
      </w:r>
      <w:r w:rsidRPr="000B7054">
        <w:rPr>
          <w:spacing w:val="-2"/>
          <w:sz w:val="20"/>
          <w:szCs w:val="20"/>
        </w:rPr>
        <w:t>ческие индикаторы. Критерием отбора служила сила влияния индикаторов на устойчивое развитие. Вел</w:t>
      </w:r>
      <w:r w:rsidRPr="000B7054">
        <w:rPr>
          <w:spacing w:val="-2"/>
          <w:sz w:val="20"/>
          <w:szCs w:val="20"/>
        </w:rPr>
        <w:t>и</w:t>
      </w:r>
      <w:r w:rsidRPr="000B7054">
        <w:rPr>
          <w:spacing w:val="-2"/>
          <w:sz w:val="20"/>
          <w:szCs w:val="20"/>
        </w:rPr>
        <w:t>чина силы определялась экспертным методом</w:t>
      </w:r>
      <w:r w:rsidR="00BA61A1" w:rsidRPr="000B7054">
        <w:rPr>
          <w:spacing w:val="-2"/>
          <w:sz w:val="20"/>
          <w:szCs w:val="20"/>
        </w:rPr>
        <w:t xml:space="preserve"> (табл. 3)</w:t>
      </w:r>
      <w:r w:rsidRPr="000B7054">
        <w:rPr>
          <w:spacing w:val="-2"/>
          <w:sz w:val="20"/>
          <w:szCs w:val="20"/>
        </w:rPr>
        <w:t>. В качестве экспертов привлекались компетен</w:t>
      </w:r>
      <w:r w:rsidRPr="000B7054">
        <w:rPr>
          <w:spacing w:val="-2"/>
          <w:sz w:val="20"/>
          <w:szCs w:val="20"/>
        </w:rPr>
        <w:t>т</w:t>
      </w:r>
      <w:r w:rsidRPr="000B7054">
        <w:rPr>
          <w:spacing w:val="-2"/>
          <w:sz w:val="20"/>
          <w:szCs w:val="20"/>
        </w:rPr>
        <w:t xml:space="preserve">ные в области охраны окружающей среды учёные и специалисты промышленных предприятий. </w:t>
      </w:r>
      <w:r w:rsidR="004B3569" w:rsidRPr="000B7054">
        <w:rPr>
          <w:spacing w:val="-2"/>
          <w:sz w:val="20"/>
          <w:szCs w:val="20"/>
        </w:rPr>
        <w:t>В анкете респондент должен был напротив каждого показат</w:t>
      </w:r>
      <w:r w:rsidR="004B3569" w:rsidRPr="000B7054">
        <w:rPr>
          <w:spacing w:val="-2"/>
          <w:sz w:val="20"/>
          <w:szCs w:val="20"/>
        </w:rPr>
        <w:t>е</w:t>
      </w:r>
      <w:r w:rsidR="004B3569" w:rsidRPr="000B7054">
        <w:rPr>
          <w:spacing w:val="-2"/>
          <w:sz w:val="20"/>
          <w:szCs w:val="20"/>
        </w:rPr>
        <w:t>ля постави</w:t>
      </w:r>
      <w:r w:rsidR="00282777" w:rsidRPr="000B7054">
        <w:rPr>
          <w:spacing w:val="-2"/>
          <w:sz w:val="20"/>
          <w:szCs w:val="20"/>
        </w:rPr>
        <w:t>ть «+» в одном из трех столбцов –</w:t>
      </w:r>
      <w:r w:rsidR="004B3569" w:rsidRPr="000B7054">
        <w:rPr>
          <w:spacing w:val="-2"/>
          <w:sz w:val="20"/>
          <w:szCs w:val="20"/>
        </w:rPr>
        <w:t xml:space="preserve"> «п</w:t>
      </w:r>
      <w:r w:rsidR="004B3569" w:rsidRPr="000B7054">
        <w:rPr>
          <w:spacing w:val="-2"/>
          <w:sz w:val="20"/>
          <w:szCs w:val="20"/>
        </w:rPr>
        <w:t>о</w:t>
      </w:r>
      <w:r w:rsidR="004B3569" w:rsidRPr="000B7054">
        <w:rPr>
          <w:spacing w:val="-2"/>
          <w:sz w:val="20"/>
          <w:szCs w:val="20"/>
        </w:rPr>
        <w:t>вышает», «понижает», «не влияет».</w:t>
      </w:r>
    </w:p>
    <w:p w:rsidR="008E6A37" w:rsidRPr="000B7054" w:rsidRDefault="008E6A37" w:rsidP="00C65185">
      <w:pPr>
        <w:spacing w:line="240" w:lineRule="auto"/>
        <w:ind w:firstLine="0"/>
        <w:jc w:val="center"/>
        <w:rPr>
          <w:b/>
          <w:spacing w:val="-2"/>
          <w:sz w:val="24"/>
          <w:szCs w:val="24"/>
        </w:rPr>
        <w:sectPr w:rsidR="008E6A37" w:rsidRPr="000B7054" w:rsidSect="008E6A37">
          <w:type w:val="continuous"/>
          <w:pgSz w:w="11906" w:h="16838"/>
          <w:pgMar w:top="1134" w:right="1134" w:bottom="1134" w:left="1134" w:header="709" w:footer="709" w:gutter="0"/>
          <w:cols w:num="2" w:space="708"/>
          <w:docGrid w:linePitch="360"/>
        </w:sectPr>
      </w:pPr>
    </w:p>
    <w:p w:rsidR="00282777" w:rsidRPr="000B7054" w:rsidRDefault="00BA61A1" w:rsidP="00C65185">
      <w:pPr>
        <w:spacing w:line="240" w:lineRule="auto"/>
        <w:ind w:firstLine="0"/>
        <w:jc w:val="right"/>
        <w:rPr>
          <w:i/>
          <w:spacing w:val="-2"/>
          <w:sz w:val="20"/>
          <w:szCs w:val="20"/>
        </w:rPr>
      </w:pPr>
      <w:r w:rsidRPr="000B7054">
        <w:rPr>
          <w:spacing w:val="-2"/>
          <w:sz w:val="20"/>
          <w:szCs w:val="20"/>
        </w:rPr>
        <w:lastRenderedPageBreak/>
        <w:t>Таблица 3</w:t>
      </w:r>
    </w:p>
    <w:p w:rsidR="000D2749" w:rsidRDefault="00BA61A1" w:rsidP="00C65185">
      <w:pPr>
        <w:spacing w:line="240" w:lineRule="auto"/>
        <w:ind w:firstLine="0"/>
        <w:jc w:val="center"/>
        <w:rPr>
          <w:b/>
          <w:spacing w:val="-2"/>
          <w:sz w:val="20"/>
          <w:szCs w:val="20"/>
        </w:rPr>
      </w:pPr>
      <w:r w:rsidRPr="000B7054">
        <w:rPr>
          <w:b/>
          <w:spacing w:val="-2"/>
          <w:sz w:val="20"/>
          <w:szCs w:val="20"/>
        </w:rPr>
        <w:t>Обобщенные данные экспертной оценки влияния экологических показателей на устойчивое развитие</w:t>
      </w:r>
      <w:r w:rsidR="00856DE4" w:rsidRPr="000B7054">
        <w:rPr>
          <w:b/>
          <w:spacing w:val="-2"/>
          <w:sz w:val="20"/>
          <w:szCs w:val="20"/>
        </w:rPr>
        <w:t xml:space="preserve"> </w:t>
      </w:r>
    </w:p>
    <w:p w:rsidR="00BA61A1" w:rsidRPr="000B7054" w:rsidRDefault="00856DE4" w:rsidP="00C65185">
      <w:pPr>
        <w:spacing w:line="240" w:lineRule="auto"/>
        <w:ind w:firstLine="0"/>
        <w:jc w:val="center"/>
        <w:rPr>
          <w:b/>
          <w:spacing w:val="-2"/>
          <w:sz w:val="20"/>
          <w:szCs w:val="20"/>
        </w:rPr>
      </w:pPr>
      <w:r w:rsidRPr="000B7054">
        <w:rPr>
          <w:b/>
          <w:spacing w:val="-2"/>
          <w:sz w:val="20"/>
          <w:szCs w:val="20"/>
        </w:rPr>
        <w:t>промышленных производств</w:t>
      </w:r>
      <w:r w:rsidR="00A801D2" w:rsidRPr="000B7054">
        <w:rPr>
          <w:b/>
          <w:spacing w:val="-2"/>
          <w:sz w:val="20"/>
          <w:szCs w:val="20"/>
        </w:rPr>
        <w:t xml:space="preserve"> (количество голосов экспертов)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0"/>
        <w:gridCol w:w="1133"/>
        <w:gridCol w:w="991"/>
        <w:gridCol w:w="1100"/>
      </w:tblGrid>
      <w:tr w:rsidR="002A00A5" w:rsidRPr="002A00A5" w:rsidTr="002A00A5">
        <w:trPr>
          <w:trHeight w:val="51"/>
        </w:trPr>
        <w:tc>
          <w:tcPr>
            <w:tcW w:w="3364" w:type="pct"/>
            <w:shd w:val="clear" w:color="auto" w:fill="auto"/>
            <w:noWrap/>
            <w:vAlign w:val="bottom"/>
            <w:hideMark/>
          </w:tcPr>
          <w:p w:rsidR="00BA61A1" w:rsidRPr="002A00A5" w:rsidRDefault="00282777" w:rsidP="002A00A5">
            <w:pPr>
              <w:spacing w:line="240" w:lineRule="auto"/>
              <w:ind w:firstLine="0"/>
              <w:jc w:val="center"/>
              <w:rPr>
                <w:rFonts w:eastAsia="Times New Roman"/>
                <w:b/>
                <w:color w:val="000000"/>
                <w:spacing w:val="-2"/>
                <w:sz w:val="18"/>
                <w:szCs w:val="18"/>
                <w:lang w:eastAsia="ru-RU"/>
              </w:rPr>
            </w:pPr>
            <w:r w:rsidRPr="002A00A5">
              <w:rPr>
                <w:rFonts w:eastAsia="Times New Roman"/>
                <w:b/>
                <w:color w:val="000000"/>
                <w:spacing w:val="-2"/>
                <w:sz w:val="18"/>
                <w:szCs w:val="18"/>
                <w:lang w:eastAsia="ru-RU"/>
              </w:rPr>
              <w:t>Показатель</w:t>
            </w:r>
          </w:p>
        </w:tc>
        <w:tc>
          <w:tcPr>
            <w:tcW w:w="575" w:type="pct"/>
            <w:vAlign w:val="bottom"/>
          </w:tcPr>
          <w:p w:rsidR="00BA61A1" w:rsidRPr="002A00A5" w:rsidRDefault="00BA61A1" w:rsidP="002A00A5">
            <w:pPr>
              <w:spacing w:line="240" w:lineRule="auto"/>
              <w:ind w:firstLine="0"/>
              <w:jc w:val="center"/>
              <w:rPr>
                <w:b/>
                <w:color w:val="000000"/>
                <w:spacing w:val="-4"/>
                <w:sz w:val="17"/>
                <w:szCs w:val="17"/>
              </w:rPr>
            </w:pPr>
            <w:r w:rsidRPr="002A00A5">
              <w:rPr>
                <w:b/>
                <w:color w:val="000000"/>
                <w:spacing w:val="-4"/>
                <w:sz w:val="17"/>
                <w:szCs w:val="17"/>
              </w:rPr>
              <w:t>Повышает</w:t>
            </w:r>
          </w:p>
        </w:tc>
        <w:tc>
          <w:tcPr>
            <w:tcW w:w="503" w:type="pct"/>
            <w:vAlign w:val="bottom"/>
          </w:tcPr>
          <w:p w:rsidR="00BA61A1" w:rsidRPr="002A00A5" w:rsidRDefault="00BA61A1" w:rsidP="002A00A5">
            <w:pPr>
              <w:spacing w:line="240" w:lineRule="auto"/>
              <w:ind w:firstLine="0"/>
              <w:jc w:val="center"/>
              <w:rPr>
                <w:b/>
                <w:color w:val="000000"/>
                <w:spacing w:val="-4"/>
                <w:sz w:val="17"/>
                <w:szCs w:val="17"/>
              </w:rPr>
            </w:pPr>
            <w:r w:rsidRPr="002A00A5">
              <w:rPr>
                <w:b/>
                <w:color w:val="000000"/>
                <w:spacing w:val="-4"/>
                <w:sz w:val="17"/>
                <w:szCs w:val="17"/>
              </w:rPr>
              <w:t>Понижает</w:t>
            </w:r>
          </w:p>
        </w:tc>
        <w:tc>
          <w:tcPr>
            <w:tcW w:w="558" w:type="pct"/>
            <w:vAlign w:val="bottom"/>
          </w:tcPr>
          <w:p w:rsidR="00BA61A1" w:rsidRPr="002A00A5" w:rsidRDefault="00BA61A1" w:rsidP="002A00A5">
            <w:pPr>
              <w:spacing w:line="240" w:lineRule="auto"/>
              <w:ind w:firstLine="0"/>
              <w:jc w:val="center"/>
              <w:rPr>
                <w:b/>
                <w:color w:val="000000"/>
                <w:spacing w:val="-4"/>
                <w:sz w:val="17"/>
                <w:szCs w:val="17"/>
              </w:rPr>
            </w:pPr>
            <w:r w:rsidRPr="002A00A5">
              <w:rPr>
                <w:b/>
                <w:color w:val="000000"/>
                <w:spacing w:val="-4"/>
                <w:sz w:val="17"/>
                <w:szCs w:val="17"/>
              </w:rPr>
              <w:t>Не влияет</w:t>
            </w:r>
          </w:p>
        </w:tc>
      </w:tr>
      <w:tr w:rsidR="00BA61A1" w:rsidRPr="000B7054" w:rsidTr="002A00A5">
        <w:trPr>
          <w:trHeight w:val="51"/>
        </w:trPr>
        <w:tc>
          <w:tcPr>
            <w:tcW w:w="3364" w:type="pct"/>
            <w:shd w:val="clear" w:color="auto" w:fill="auto"/>
            <w:noWrap/>
            <w:vAlign w:val="bottom"/>
            <w:hideMark/>
          </w:tcPr>
          <w:p w:rsidR="00BA61A1" w:rsidRPr="002A00A5" w:rsidRDefault="00BA61A1" w:rsidP="00C65185">
            <w:pPr>
              <w:spacing w:line="240" w:lineRule="auto"/>
              <w:ind w:firstLine="0"/>
              <w:jc w:val="left"/>
              <w:rPr>
                <w:rFonts w:eastAsia="Times New Roman"/>
                <w:color w:val="000000"/>
                <w:spacing w:val="-2"/>
                <w:sz w:val="17"/>
                <w:szCs w:val="17"/>
                <w:lang w:eastAsia="ru-RU"/>
              </w:rPr>
            </w:pPr>
            <w:r w:rsidRPr="002A00A5">
              <w:rPr>
                <w:rFonts w:eastAsia="Times New Roman"/>
                <w:color w:val="000000"/>
                <w:spacing w:val="-2"/>
                <w:sz w:val="17"/>
                <w:szCs w:val="17"/>
                <w:lang w:eastAsia="ru-RU"/>
              </w:rPr>
              <w:t>Утилизация загрязняющих веществ, отходящих от стационарных источников</w:t>
            </w:r>
          </w:p>
        </w:tc>
        <w:tc>
          <w:tcPr>
            <w:tcW w:w="575"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132</w:t>
            </w:r>
          </w:p>
        </w:tc>
        <w:tc>
          <w:tcPr>
            <w:tcW w:w="503"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86</w:t>
            </w:r>
          </w:p>
        </w:tc>
        <w:tc>
          <w:tcPr>
            <w:tcW w:w="558"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68</w:t>
            </w:r>
          </w:p>
        </w:tc>
      </w:tr>
      <w:tr w:rsidR="00BA61A1" w:rsidRPr="000B7054" w:rsidTr="002A00A5">
        <w:trPr>
          <w:trHeight w:val="51"/>
        </w:trPr>
        <w:tc>
          <w:tcPr>
            <w:tcW w:w="3364" w:type="pct"/>
            <w:shd w:val="clear" w:color="auto" w:fill="auto"/>
            <w:noWrap/>
            <w:vAlign w:val="bottom"/>
            <w:hideMark/>
          </w:tcPr>
          <w:p w:rsidR="00BA61A1" w:rsidRPr="002A00A5" w:rsidRDefault="00BA61A1" w:rsidP="00C65185">
            <w:pPr>
              <w:spacing w:line="240" w:lineRule="auto"/>
              <w:ind w:firstLine="0"/>
              <w:jc w:val="left"/>
              <w:rPr>
                <w:rFonts w:eastAsia="Times New Roman"/>
                <w:color w:val="000000"/>
                <w:spacing w:val="-2"/>
                <w:sz w:val="17"/>
                <w:szCs w:val="17"/>
                <w:lang w:eastAsia="ru-RU"/>
              </w:rPr>
            </w:pPr>
            <w:r w:rsidRPr="002A00A5">
              <w:rPr>
                <w:rFonts w:eastAsia="Times New Roman"/>
                <w:color w:val="000000"/>
                <w:spacing w:val="-2"/>
                <w:sz w:val="17"/>
                <w:szCs w:val="17"/>
                <w:lang w:eastAsia="ru-RU"/>
              </w:rPr>
              <w:t>Улавливание загрязняющих атмосферу веществ, отходящих от стационарных источников</w:t>
            </w:r>
          </w:p>
        </w:tc>
        <w:tc>
          <w:tcPr>
            <w:tcW w:w="575"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126</w:t>
            </w:r>
          </w:p>
        </w:tc>
        <w:tc>
          <w:tcPr>
            <w:tcW w:w="503"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90</w:t>
            </w:r>
          </w:p>
        </w:tc>
        <w:tc>
          <w:tcPr>
            <w:tcW w:w="558"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70</w:t>
            </w:r>
          </w:p>
        </w:tc>
      </w:tr>
      <w:tr w:rsidR="00BA61A1" w:rsidRPr="000B7054" w:rsidTr="002A00A5">
        <w:trPr>
          <w:trHeight w:val="51"/>
        </w:trPr>
        <w:tc>
          <w:tcPr>
            <w:tcW w:w="3364" w:type="pct"/>
            <w:shd w:val="clear" w:color="auto" w:fill="auto"/>
            <w:noWrap/>
            <w:vAlign w:val="bottom"/>
            <w:hideMark/>
          </w:tcPr>
          <w:p w:rsidR="00BA61A1" w:rsidRPr="002A00A5" w:rsidRDefault="00BA61A1" w:rsidP="00C65185">
            <w:pPr>
              <w:spacing w:line="240" w:lineRule="auto"/>
              <w:ind w:firstLine="0"/>
              <w:jc w:val="left"/>
              <w:rPr>
                <w:rFonts w:eastAsia="Times New Roman"/>
                <w:color w:val="000000"/>
                <w:spacing w:val="-2"/>
                <w:sz w:val="17"/>
                <w:szCs w:val="17"/>
                <w:lang w:eastAsia="ru-RU"/>
              </w:rPr>
            </w:pPr>
            <w:r w:rsidRPr="002A00A5">
              <w:rPr>
                <w:rFonts w:eastAsia="Times New Roman"/>
                <w:color w:val="000000"/>
                <w:spacing w:val="-2"/>
                <w:sz w:val="17"/>
                <w:szCs w:val="17"/>
                <w:lang w:eastAsia="ru-RU"/>
              </w:rPr>
              <w:t>Обезвреживание отходов</w:t>
            </w:r>
          </w:p>
        </w:tc>
        <w:tc>
          <w:tcPr>
            <w:tcW w:w="575"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123</w:t>
            </w:r>
          </w:p>
        </w:tc>
        <w:tc>
          <w:tcPr>
            <w:tcW w:w="503"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92</w:t>
            </w:r>
          </w:p>
        </w:tc>
        <w:tc>
          <w:tcPr>
            <w:tcW w:w="558"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71</w:t>
            </w:r>
          </w:p>
        </w:tc>
      </w:tr>
      <w:tr w:rsidR="00BA61A1" w:rsidRPr="000B7054" w:rsidTr="002A00A5">
        <w:trPr>
          <w:trHeight w:val="51"/>
        </w:trPr>
        <w:tc>
          <w:tcPr>
            <w:tcW w:w="3364" w:type="pct"/>
            <w:shd w:val="clear" w:color="auto" w:fill="auto"/>
            <w:noWrap/>
            <w:vAlign w:val="bottom"/>
            <w:hideMark/>
          </w:tcPr>
          <w:p w:rsidR="00BA61A1" w:rsidRPr="002A00A5" w:rsidRDefault="00BA61A1" w:rsidP="00C65185">
            <w:pPr>
              <w:spacing w:line="240" w:lineRule="auto"/>
              <w:ind w:firstLine="0"/>
              <w:jc w:val="left"/>
              <w:rPr>
                <w:rFonts w:eastAsia="Times New Roman"/>
                <w:color w:val="000000"/>
                <w:spacing w:val="-2"/>
                <w:sz w:val="17"/>
                <w:szCs w:val="17"/>
                <w:lang w:eastAsia="ru-RU"/>
              </w:rPr>
            </w:pPr>
            <w:r w:rsidRPr="002A00A5">
              <w:rPr>
                <w:rFonts w:eastAsia="Times New Roman"/>
                <w:color w:val="000000"/>
                <w:spacing w:val="-2"/>
                <w:sz w:val="17"/>
                <w:szCs w:val="17"/>
                <w:lang w:eastAsia="ru-RU"/>
              </w:rPr>
              <w:t>Выбросы в атмосферу загрязняющих веществ, отходящих от стационарных источников</w:t>
            </w:r>
          </w:p>
        </w:tc>
        <w:tc>
          <w:tcPr>
            <w:tcW w:w="575"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118</w:t>
            </w:r>
          </w:p>
        </w:tc>
        <w:tc>
          <w:tcPr>
            <w:tcW w:w="503"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72</w:t>
            </w:r>
          </w:p>
        </w:tc>
        <w:tc>
          <w:tcPr>
            <w:tcW w:w="558"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95</w:t>
            </w:r>
          </w:p>
        </w:tc>
      </w:tr>
      <w:tr w:rsidR="00BA61A1" w:rsidRPr="000B7054" w:rsidTr="002A00A5">
        <w:trPr>
          <w:trHeight w:val="51"/>
        </w:trPr>
        <w:tc>
          <w:tcPr>
            <w:tcW w:w="3364" w:type="pct"/>
            <w:shd w:val="clear" w:color="auto" w:fill="auto"/>
            <w:noWrap/>
            <w:vAlign w:val="bottom"/>
            <w:hideMark/>
          </w:tcPr>
          <w:p w:rsidR="00BA61A1" w:rsidRPr="002A00A5" w:rsidRDefault="00BA61A1" w:rsidP="00C65185">
            <w:pPr>
              <w:spacing w:line="240" w:lineRule="auto"/>
              <w:ind w:firstLine="0"/>
              <w:jc w:val="left"/>
              <w:rPr>
                <w:rFonts w:eastAsia="Times New Roman"/>
                <w:color w:val="000000"/>
                <w:spacing w:val="-2"/>
                <w:sz w:val="17"/>
                <w:szCs w:val="17"/>
                <w:lang w:eastAsia="ru-RU"/>
              </w:rPr>
            </w:pPr>
            <w:r w:rsidRPr="002A00A5">
              <w:rPr>
                <w:rFonts w:eastAsia="Times New Roman"/>
                <w:color w:val="000000"/>
                <w:spacing w:val="-2"/>
                <w:sz w:val="17"/>
                <w:szCs w:val="17"/>
                <w:lang w:eastAsia="ru-RU"/>
              </w:rPr>
              <w:t>Использование отходов производства и потребления</w:t>
            </w:r>
          </w:p>
        </w:tc>
        <w:tc>
          <w:tcPr>
            <w:tcW w:w="575"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114</w:t>
            </w:r>
          </w:p>
        </w:tc>
        <w:tc>
          <w:tcPr>
            <w:tcW w:w="503"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74</w:t>
            </w:r>
          </w:p>
        </w:tc>
        <w:tc>
          <w:tcPr>
            <w:tcW w:w="558"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98</w:t>
            </w:r>
          </w:p>
        </w:tc>
      </w:tr>
      <w:tr w:rsidR="00BA61A1" w:rsidRPr="000B7054" w:rsidTr="002A00A5">
        <w:trPr>
          <w:trHeight w:val="51"/>
        </w:trPr>
        <w:tc>
          <w:tcPr>
            <w:tcW w:w="3364" w:type="pct"/>
            <w:shd w:val="clear" w:color="auto" w:fill="auto"/>
            <w:noWrap/>
            <w:vAlign w:val="bottom"/>
            <w:hideMark/>
          </w:tcPr>
          <w:p w:rsidR="00BA61A1" w:rsidRPr="002A00A5" w:rsidRDefault="00BA61A1" w:rsidP="00C65185">
            <w:pPr>
              <w:spacing w:line="240" w:lineRule="auto"/>
              <w:ind w:firstLine="0"/>
              <w:jc w:val="left"/>
              <w:rPr>
                <w:rFonts w:eastAsia="Times New Roman"/>
                <w:color w:val="000000"/>
                <w:spacing w:val="-2"/>
                <w:sz w:val="17"/>
                <w:szCs w:val="17"/>
                <w:lang w:eastAsia="ru-RU"/>
              </w:rPr>
            </w:pPr>
            <w:r w:rsidRPr="002A00A5">
              <w:rPr>
                <w:rFonts w:eastAsia="Times New Roman"/>
                <w:color w:val="000000"/>
                <w:spacing w:val="-2"/>
                <w:sz w:val="17"/>
                <w:szCs w:val="17"/>
                <w:lang w:eastAsia="ru-RU"/>
              </w:rPr>
              <w:t>Образование отходов производства и потребления</w:t>
            </w:r>
          </w:p>
        </w:tc>
        <w:tc>
          <w:tcPr>
            <w:tcW w:w="575"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107</w:t>
            </w:r>
          </w:p>
        </w:tc>
        <w:tc>
          <w:tcPr>
            <w:tcW w:w="503"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80</w:t>
            </w:r>
          </w:p>
        </w:tc>
        <w:tc>
          <w:tcPr>
            <w:tcW w:w="558"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99</w:t>
            </w:r>
          </w:p>
        </w:tc>
      </w:tr>
      <w:tr w:rsidR="00BA61A1" w:rsidRPr="000B7054" w:rsidTr="002A00A5">
        <w:trPr>
          <w:trHeight w:val="51"/>
        </w:trPr>
        <w:tc>
          <w:tcPr>
            <w:tcW w:w="3364" w:type="pct"/>
            <w:shd w:val="clear" w:color="auto" w:fill="auto"/>
            <w:noWrap/>
            <w:vAlign w:val="bottom"/>
            <w:hideMark/>
          </w:tcPr>
          <w:p w:rsidR="00BA61A1" w:rsidRPr="002A00A5" w:rsidRDefault="00BA61A1" w:rsidP="00C65185">
            <w:pPr>
              <w:spacing w:line="240" w:lineRule="auto"/>
              <w:ind w:firstLine="0"/>
              <w:jc w:val="left"/>
              <w:rPr>
                <w:rFonts w:eastAsia="Times New Roman"/>
                <w:color w:val="000000"/>
                <w:spacing w:val="-2"/>
                <w:sz w:val="17"/>
                <w:szCs w:val="17"/>
                <w:lang w:eastAsia="ru-RU"/>
              </w:rPr>
            </w:pPr>
            <w:r w:rsidRPr="002A00A5">
              <w:rPr>
                <w:rFonts w:eastAsia="Times New Roman"/>
                <w:color w:val="000000"/>
                <w:spacing w:val="-2"/>
                <w:sz w:val="17"/>
                <w:szCs w:val="17"/>
                <w:lang w:eastAsia="ru-RU"/>
              </w:rPr>
              <w:t>Отчисления на рекультивацию земли</w:t>
            </w:r>
          </w:p>
        </w:tc>
        <w:tc>
          <w:tcPr>
            <w:tcW w:w="575"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100</w:t>
            </w:r>
          </w:p>
        </w:tc>
        <w:tc>
          <w:tcPr>
            <w:tcW w:w="503"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62</w:t>
            </w:r>
          </w:p>
        </w:tc>
        <w:tc>
          <w:tcPr>
            <w:tcW w:w="558"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124</w:t>
            </w:r>
          </w:p>
        </w:tc>
      </w:tr>
      <w:tr w:rsidR="00BA61A1" w:rsidRPr="000B7054" w:rsidTr="002A00A5">
        <w:trPr>
          <w:trHeight w:val="51"/>
        </w:trPr>
        <w:tc>
          <w:tcPr>
            <w:tcW w:w="3364" w:type="pct"/>
            <w:shd w:val="clear" w:color="auto" w:fill="auto"/>
            <w:noWrap/>
            <w:vAlign w:val="bottom"/>
            <w:hideMark/>
          </w:tcPr>
          <w:p w:rsidR="00BA61A1" w:rsidRPr="002A00A5" w:rsidRDefault="00BA61A1" w:rsidP="00C65185">
            <w:pPr>
              <w:spacing w:line="240" w:lineRule="auto"/>
              <w:ind w:firstLine="0"/>
              <w:jc w:val="left"/>
              <w:rPr>
                <w:rFonts w:eastAsia="Times New Roman"/>
                <w:color w:val="000000"/>
                <w:spacing w:val="-2"/>
                <w:sz w:val="17"/>
                <w:szCs w:val="17"/>
                <w:lang w:eastAsia="ru-RU"/>
              </w:rPr>
            </w:pPr>
            <w:r w:rsidRPr="002A00A5">
              <w:rPr>
                <w:rFonts w:eastAsia="Times New Roman"/>
                <w:color w:val="000000"/>
                <w:spacing w:val="-2"/>
                <w:sz w:val="17"/>
                <w:szCs w:val="17"/>
                <w:lang w:eastAsia="ru-RU"/>
              </w:rPr>
              <w:t>Потребление энергии</w:t>
            </w:r>
          </w:p>
        </w:tc>
        <w:tc>
          <w:tcPr>
            <w:tcW w:w="575"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79</w:t>
            </w:r>
          </w:p>
        </w:tc>
        <w:tc>
          <w:tcPr>
            <w:tcW w:w="503"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64</w:t>
            </w:r>
          </w:p>
        </w:tc>
        <w:tc>
          <w:tcPr>
            <w:tcW w:w="558" w:type="pct"/>
            <w:vAlign w:val="bottom"/>
          </w:tcPr>
          <w:p w:rsidR="00BA61A1" w:rsidRPr="000B7054" w:rsidRDefault="00BA61A1" w:rsidP="00C65185">
            <w:pPr>
              <w:spacing w:line="240" w:lineRule="auto"/>
              <w:ind w:firstLine="34"/>
              <w:jc w:val="center"/>
              <w:rPr>
                <w:color w:val="000000"/>
                <w:spacing w:val="-2"/>
                <w:sz w:val="18"/>
                <w:szCs w:val="18"/>
              </w:rPr>
            </w:pPr>
            <w:r w:rsidRPr="000B7054">
              <w:rPr>
                <w:color w:val="000000"/>
                <w:spacing w:val="-2"/>
                <w:sz w:val="18"/>
                <w:szCs w:val="18"/>
              </w:rPr>
              <w:t>143</w:t>
            </w:r>
          </w:p>
        </w:tc>
      </w:tr>
    </w:tbl>
    <w:p w:rsidR="00BA61A1" w:rsidRPr="000B7054" w:rsidRDefault="00BA61A1" w:rsidP="00C65185">
      <w:pPr>
        <w:spacing w:line="240" w:lineRule="auto"/>
        <w:rPr>
          <w:spacing w:val="-2"/>
          <w:sz w:val="18"/>
          <w:szCs w:val="18"/>
        </w:rPr>
      </w:pPr>
    </w:p>
    <w:p w:rsidR="008E6A37" w:rsidRPr="000B7054" w:rsidRDefault="008E6A37" w:rsidP="00C65185">
      <w:pPr>
        <w:spacing w:line="240" w:lineRule="auto"/>
        <w:rPr>
          <w:spacing w:val="-2"/>
          <w:sz w:val="18"/>
          <w:szCs w:val="18"/>
        </w:rPr>
        <w:sectPr w:rsidR="008E6A37" w:rsidRPr="000B7054" w:rsidSect="00282777">
          <w:type w:val="continuous"/>
          <w:pgSz w:w="11906" w:h="16838"/>
          <w:pgMar w:top="1134" w:right="1134" w:bottom="1134" w:left="1134" w:header="709" w:footer="709" w:gutter="0"/>
          <w:cols w:space="708"/>
          <w:docGrid w:linePitch="360"/>
        </w:sectPr>
      </w:pPr>
    </w:p>
    <w:p w:rsidR="00F82F44" w:rsidRPr="000B7054" w:rsidRDefault="00F82F44" w:rsidP="00C65185">
      <w:pPr>
        <w:spacing w:line="240" w:lineRule="auto"/>
        <w:rPr>
          <w:spacing w:val="-2"/>
          <w:sz w:val="20"/>
          <w:szCs w:val="20"/>
        </w:rPr>
      </w:pPr>
      <w:r w:rsidRPr="000B7054">
        <w:rPr>
          <w:spacing w:val="-2"/>
          <w:sz w:val="20"/>
          <w:szCs w:val="20"/>
        </w:rPr>
        <w:lastRenderedPageBreak/>
        <w:t>Для анализа влияния приведенных факторов на параметры системы (предприятия) воспользов</w:t>
      </w:r>
      <w:r w:rsidRPr="000B7054">
        <w:rPr>
          <w:spacing w:val="-2"/>
          <w:sz w:val="20"/>
          <w:szCs w:val="20"/>
        </w:rPr>
        <w:t>а</w:t>
      </w:r>
      <w:r w:rsidRPr="000B7054">
        <w:rPr>
          <w:spacing w:val="-2"/>
          <w:sz w:val="20"/>
          <w:szCs w:val="20"/>
        </w:rPr>
        <w:t xml:space="preserve">лись </w:t>
      </w:r>
      <w:r w:rsidRPr="000B7054">
        <w:rPr>
          <w:spacing w:val="-2"/>
          <w:sz w:val="20"/>
          <w:szCs w:val="20"/>
          <w:lang w:val="en-US"/>
        </w:rPr>
        <w:t>ABC</w:t>
      </w:r>
      <w:r w:rsidRPr="000B7054">
        <w:rPr>
          <w:spacing w:val="-2"/>
          <w:sz w:val="20"/>
          <w:szCs w:val="20"/>
        </w:rPr>
        <w:t>-анализом, основанным на правиле Парето (80/20). В первую очередь составили кумулятивную таблицу</w:t>
      </w:r>
      <w:r w:rsidR="00B718CB" w:rsidRPr="000B7054">
        <w:rPr>
          <w:spacing w:val="-2"/>
          <w:sz w:val="20"/>
          <w:szCs w:val="20"/>
        </w:rPr>
        <w:t xml:space="preserve"> (табл. 4)</w:t>
      </w:r>
      <w:r w:rsidRPr="000B7054">
        <w:rPr>
          <w:spacing w:val="-2"/>
          <w:sz w:val="20"/>
          <w:szCs w:val="20"/>
        </w:rPr>
        <w:t>, где суммировали все оценки эк</w:t>
      </w:r>
      <w:r w:rsidRPr="000B7054">
        <w:rPr>
          <w:spacing w:val="-2"/>
          <w:sz w:val="20"/>
          <w:szCs w:val="20"/>
        </w:rPr>
        <w:t>с</w:t>
      </w:r>
      <w:r w:rsidRPr="000B7054">
        <w:rPr>
          <w:spacing w:val="-2"/>
          <w:sz w:val="20"/>
          <w:szCs w:val="20"/>
        </w:rPr>
        <w:lastRenderedPageBreak/>
        <w:t>пертов.</w:t>
      </w:r>
      <w:r w:rsidR="00856DE4" w:rsidRPr="000B7054">
        <w:rPr>
          <w:spacing w:val="-2"/>
          <w:sz w:val="20"/>
          <w:szCs w:val="20"/>
        </w:rPr>
        <w:t xml:space="preserve"> </w:t>
      </w:r>
      <w:r w:rsidR="00967D20" w:rsidRPr="000B7054">
        <w:rPr>
          <w:spacing w:val="-2"/>
          <w:sz w:val="20"/>
          <w:szCs w:val="20"/>
        </w:rPr>
        <w:t>Так как для определения ключевых показ</w:t>
      </w:r>
      <w:r w:rsidR="00967D20" w:rsidRPr="000B7054">
        <w:rPr>
          <w:spacing w:val="-2"/>
          <w:sz w:val="20"/>
          <w:szCs w:val="20"/>
        </w:rPr>
        <w:t>а</w:t>
      </w:r>
      <w:r w:rsidR="00967D20" w:rsidRPr="000B7054">
        <w:rPr>
          <w:spacing w:val="-2"/>
          <w:sz w:val="20"/>
          <w:szCs w:val="20"/>
        </w:rPr>
        <w:t>телей важна сила влияния, а не характер, то в кач</w:t>
      </w:r>
      <w:r w:rsidR="00967D20" w:rsidRPr="000B7054">
        <w:rPr>
          <w:spacing w:val="-2"/>
          <w:sz w:val="20"/>
          <w:szCs w:val="20"/>
        </w:rPr>
        <w:t>е</w:t>
      </w:r>
      <w:r w:rsidR="00967D20" w:rsidRPr="000B7054">
        <w:rPr>
          <w:spacing w:val="-2"/>
          <w:sz w:val="20"/>
          <w:szCs w:val="20"/>
        </w:rPr>
        <w:t>стве критерия классификации взяли сумму оценок «</w:t>
      </w:r>
      <w:r w:rsidR="00967D20" w:rsidRPr="000B7054">
        <w:rPr>
          <w:color w:val="000000"/>
          <w:spacing w:val="-2"/>
          <w:sz w:val="20"/>
          <w:szCs w:val="20"/>
        </w:rPr>
        <w:t>Повышает» и «Понижает» за вычетом «Не влияет»</w:t>
      </w:r>
      <w:r w:rsidR="00282777" w:rsidRPr="000B7054">
        <w:rPr>
          <w:color w:val="000000"/>
          <w:spacing w:val="-2"/>
          <w:sz w:val="20"/>
          <w:szCs w:val="20"/>
        </w:rPr>
        <w:t>,</w:t>
      </w:r>
      <w:r w:rsidR="00967D20" w:rsidRPr="000B7054">
        <w:rPr>
          <w:color w:val="000000"/>
          <w:spacing w:val="-2"/>
          <w:sz w:val="20"/>
          <w:szCs w:val="20"/>
        </w:rPr>
        <w:t xml:space="preserve"> деленную на общее количество оценок (286).</w:t>
      </w:r>
    </w:p>
    <w:p w:rsidR="008E6A37" w:rsidRPr="000B7054" w:rsidRDefault="008E6A37" w:rsidP="00C65185">
      <w:pPr>
        <w:spacing w:line="240" w:lineRule="auto"/>
        <w:rPr>
          <w:spacing w:val="-2"/>
          <w:szCs w:val="28"/>
        </w:rPr>
        <w:sectPr w:rsidR="008E6A37" w:rsidRPr="000B7054" w:rsidSect="008E6A37">
          <w:type w:val="continuous"/>
          <w:pgSz w:w="11906" w:h="16838"/>
          <w:pgMar w:top="1134" w:right="1134" w:bottom="1134" w:left="1134" w:header="709" w:footer="709" w:gutter="0"/>
          <w:cols w:num="2" w:space="708"/>
          <w:docGrid w:linePitch="360"/>
        </w:sectPr>
      </w:pPr>
    </w:p>
    <w:p w:rsidR="00282777" w:rsidRPr="000B7054" w:rsidRDefault="00B718CB" w:rsidP="00C65185">
      <w:pPr>
        <w:spacing w:line="240" w:lineRule="auto"/>
        <w:ind w:firstLine="0"/>
        <w:jc w:val="right"/>
        <w:rPr>
          <w:i/>
          <w:spacing w:val="-2"/>
          <w:sz w:val="20"/>
          <w:szCs w:val="20"/>
        </w:rPr>
      </w:pPr>
      <w:r w:rsidRPr="000B7054">
        <w:rPr>
          <w:spacing w:val="-2"/>
          <w:sz w:val="20"/>
          <w:szCs w:val="20"/>
        </w:rPr>
        <w:lastRenderedPageBreak/>
        <w:t>Таблица 4</w:t>
      </w:r>
    </w:p>
    <w:p w:rsidR="00B718CB" w:rsidRPr="002A00A5" w:rsidRDefault="00B718CB" w:rsidP="00C65185">
      <w:pPr>
        <w:spacing w:line="240" w:lineRule="auto"/>
        <w:ind w:firstLine="0"/>
        <w:jc w:val="center"/>
        <w:rPr>
          <w:b/>
          <w:spacing w:val="-4"/>
          <w:sz w:val="19"/>
          <w:szCs w:val="19"/>
        </w:rPr>
      </w:pPr>
      <w:r w:rsidRPr="002A00A5">
        <w:rPr>
          <w:b/>
          <w:spacing w:val="-4"/>
          <w:sz w:val="19"/>
          <w:szCs w:val="19"/>
        </w:rPr>
        <w:t xml:space="preserve">Классификация экологических показателей по силе влияния на устойчивое развитие при помощи </w:t>
      </w:r>
      <w:r w:rsidRPr="002A00A5">
        <w:rPr>
          <w:b/>
          <w:spacing w:val="-4"/>
          <w:sz w:val="19"/>
          <w:szCs w:val="19"/>
          <w:lang w:val="en-US"/>
        </w:rPr>
        <w:t>ABC</w:t>
      </w:r>
      <w:r w:rsidRPr="002A00A5">
        <w:rPr>
          <w:b/>
          <w:spacing w:val="-4"/>
          <w:sz w:val="19"/>
          <w:szCs w:val="19"/>
        </w:rPr>
        <w:t>-анализа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9"/>
        <w:gridCol w:w="1561"/>
        <w:gridCol w:w="709"/>
        <w:gridCol w:w="1559"/>
        <w:gridCol w:w="1096"/>
      </w:tblGrid>
      <w:tr w:rsidR="002A00A5" w:rsidRPr="002A00A5" w:rsidTr="002A00A5">
        <w:trPr>
          <w:trHeight w:val="330"/>
        </w:trPr>
        <w:tc>
          <w:tcPr>
            <w:tcW w:w="2501" w:type="pct"/>
            <w:shd w:val="clear" w:color="auto" w:fill="auto"/>
            <w:noWrap/>
            <w:hideMark/>
          </w:tcPr>
          <w:p w:rsidR="00B718CB" w:rsidRPr="002A00A5" w:rsidRDefault="00282777" w:rsidP="002A00A5">
            <w:pPr>
              <w:spacing w:line="240" w:lineRule="auto"/>
              <w:ind w:firstLine="0"/>
              <w:jc w:val="center"/>
              <w:rPr>
                <w:rFonts w:eastAsia="Times New Roman"/>
                <w:b/>
                <w:color w:val="000000"/>
                <w:spacing w:val="-2"/>
                <w:sz w:val="18"/>
                <w:szCs w:val="18"/>
                <w:lang w:eastAsia="ru-RU"/>
              </w:rPr>
            </w:pPr>
            <w:r w:rsidRPr="002A00A5">
              <w:rPr>
                <w:rFonts w:eastAsia="Times New Roman"/>
                <w:b/>
                <w:color w:val="000000"/>
                <w:spacing w:val="-2"/>
                <w:sz w:val="18"/>
                <w:szCs w:val="18"/>
                <w:lang w:eastAsia="ru-RU"/>
              </w:rPr>
              <w:t>Показатель</w:t>
            </w:r>
          </w:p>
        </w:tc>
        <w:tc>
          <w:tcPr>
            <w:tcW w:w="792" w:type="pct"/>
          </w:tcPr>
          <w:p w:rsidR="00B718CB" w:rsidRPr="002A00A5" w:rsidRDefault="00B718CB" w:rsidP="002A00A5">
            <w:pPr>
              <w:spacing w:line="240" w:lineRule="auto"/>
              <w:ind w:firstLine="0"/>
              <w:jc w:val="center"/>
              <w:rPr>
                <w:b/>
                <w:color w:val="000000"/>
                <w:spacing w:val="-2"/>
                <w:sz w:val="18"/>
                <w:szCs w:val="18"/>
              </w:rPr>
            </w:pPr>
            <w:r w:rsidRPr="002A00A5">
              <w:rPr>
                <w:b/>
                <w:color w:val="000000"/>
                <w:spacing w:val="-2"/>
                <w:sz w:val="18"/>
                <w:szCs w:val="18"/>
              </w:rPr>
              <w:t>Критерий кла</w:t>
            </w:r>
            <w:r w:rsidRPr="002A00A5">
              <w:rPr>
                <w:b/>
                <w:color w:val="000000"/>
                <w:spacing w:val="-2"/>
                <w:sz w:val="18"/>
                <w:szCs w:val="18"/>
              </w:rPr>
              <w:t>с</w:t>
            </w:r>
            <w:r w:rsidRPr="002A00A5">
              <w:rPr>
                <w:b/>
                <w:color w:val="000000"/>
                <w:spacing w:val="-2"/>
                <w:sz w:val="18"/>
                <w:szCs w:val="18"/>
              </w:rPr>
              <w:t>сификации</w:t>
            </w:r>
          </w:p>
        </w:tc>
        <w:tc>
          <w:tcPr>
            <w:tcW w:w="360" w:type="pct"/>
          </w:tcPr>
          <w:p w:rsidR="00B718CB" w:rsidRPr="002A00A5" w:rsidRDefault="00B718CB" w:rsidP="002A00A5">
            <w:pPr>
              <w:spacing w:line="240" w:lineRule="auto"/>
              <w:ind w:firstLine="0"/>
              <w:jc w:val="center"/>
              <w:rPr>
                <w:b/>
                <w:color w:val="000000"/>
                <w:spacing w:val="-2"/>
                <w:sz w:val="18"/>
                <w:szCs w:val="18"/>
              </w:rPr>
            </w:pPr>
            <w:r w:rsidRPr="002A00A5">
              <w:rPr>
                <w:b/>
                <w:color w:val="000000"/>
                <w:spacing w:val="-2"/>
                <w:sz w:val="18"/>
                <w:szCs w:val="18"/>
              </w:rPr>
              <w:t>Доля</w:t>
            </w:r>
          </w:p>
        </w:tc>
        <w:tc>
          <w:tcPr>
            <w:tcW w:w="791" w:type="pct"/>
          </w:tcPr>
          <w:p w:rsidR="00B718CB" w:rsidRPr="002A00A5" w:rsidRDefault="00B718CB" w:rsidP="002A00A5">
            <w:pPr>
              <w:spacing w:line="240" w:lineRule="auto"/>
              <w:ind w:firstLine="0"/>
              <w:jc w:val="center"/>
              <w:rPr>
                <w:b/>
                <w:color w:val="000000"/>
                <w:spacing w:val="-2"/>
                <w:sz w:val="18"/>
                <w:szCs w:val="18"/>
              </w:rPr>
            </w:pPr>
            <w:r w:rsidRPr="002A00A5">
              <w:rPr>
                <w:b/>
                <w:color w:val="000000"/>
                <w:spacing w:val="-2"/>
                <w:sz w:val="18"/>
                <w:szCs w:val="18"/>
              </w:rPr>
              <w:t>Доля нараст</w:t>
            </w:r>
            <w:r w:rsidRPr="002A00A5">
              <w:rPr>
                <w:b/>
                <w:color w:val="000000"/>
                <w:spacing w:val="-2"/>
                <w:sz w:val="18"/>
                <w:szCs w:val="18"/>
              </w:rPr>
              <w:t>а</w:t>
            </w:r>
            <w:r w:rsidRPr="002A00A5">
              <w:rPr>
                <w:b/>
                <w:color w:val="000000"/>
                <w:spacing w:val="-2"/>
                <w:sz w:val="18"/>
                <w:szCs w:val="18"/>
              </w:rPr>
              <w:t>ющим итогом</w:t>
            </w:r>
          </w:p>
        </w:tc>
        <w:tc>
          <w:tcPr>
            <w:tcW w:w="557" w:type="pct"/>
          </w:tcPr>
          <w:p w:rsidR="00B718CB" w:rsidRPr="002A00A5" w:rsidRDefault="00B718CB" w:rsidP="002A00A5">
            <w:pPr>
              <w:spacing w:line="240" w:lineRule="auto"/>
              <w:ind w:firstLine="0"/>
              <w:jc w:val="center"/>
              <w:rPr>
                <w:b/>
                <w:color w:val="000000"/>
                <w:spacing w:val="-2"/>
                <w:sz w:val="18"/>
                <w:szCs w:val="18"/>
              </w:rPr>
            </w:pPr>
            <w:r w:rsidRPr="002A00A5">
              <w:rPr>
                <w:b/>
                <w:color w:val="000000"/>
                <w:spacing w:val="-2"/>
                <w:sz w:val="18"/>
                <w:szCs w:val="18"/>
              </w:rPr>
              <w:t>Категория</w:t>
            </w:r>
          </w:p>
        </w:tc>
      </w:tr>
      <w:tr w:rsidR="002A00A5" w:rsidRPr="000B7054" w:rsidTr="002A00A5">
        <w:trPr>
          <w:trHeight w:val="51"/>
        </w:trPr>
        <w:tc>
          <w:tcPr>
            <w:tcW w:w="2501" w:type="pct"/>
            <w:shd w:val="clear" w:color="auto" w:fill="auto"/>
            <w:noWrap/>
            <w:hideMark/>
          </w:tcPr>
          <w:p w:rsidR="00B718CB" w:rsidRPr="000B7054" w:rsidRDefault="00B718CB" w:rsidP="00C65185">
            <w:pPr>
              <w:spacing w:line="240" w:lineRule="auto"/>
              <w:ind w:firstLine="0"/>
              <w:rPr>
                <w:spacing w:val="-2"/>
                <w:sz w:val="18"/>
                <w:szCs w:val="18"/>
              </w:rPr>
            </w:pPr>
            <w:r w:rsidRPr="000B7054">
              <w:rPr>
                <w:spacing w:val="-2"/>
                <w:sz w:val="18"/>
                <w:szCs w:val="18"/>
              </w:rPr>
              <w:t>Обезвреживание отходов</w:t>
            </w:r>
          </w:p>
        </w:tc>
        <w:tc>
          <w:tcPr>
            <w:tcW w:w="792" w:type="pct"/>
            <w:vAlign w:val="bottom"/>
          </w:tcPr>
          <w:p w:rsidR="00B718CB" w:rsidRPr="000B7054" w:rsidRDefault="00B718CB" w:rsidP="00C65185">
            <w:pPr>
              <w:spacing w:line="240" w:lineRule="auto"/>
              <w:ind w:firstLine="0"/>
              <w:jc w:val="left"/>
              <w:rPr>
                <w:color w:val="000000"/>
                <w:spacing w:val="-2"/>
                <w:sz w:val="18"/>
                <w:szCs w:val="18"/>
              </w:rPr>
            </w:pPr>
            <w:r w:rsidRPr="000B7054">
              <w:rPr>
                <w:color w:val="000000"/>
                <w:spacing w:val="-2"/>
                <w:sz w:val="18"/>
                <w:szCs w:val="18"/>
              </w:rPr>
              <w:t>0,52</w:t>
            </w:r>
          </w:p>
        </w:tc>
        <w:tc>
          <w:tcPr>
            <w:tcW w:w="360" w:type="pct"/>
            <w:vAlign w:val="bottom"/>
          </w:tcPr>
          <w:p w:rsidR="00B718CB" w:rsidRPr="000B7054" w:rsidRDefault="00B718CB" w:rsidP="00C65185">
            <w:pPr>
              <w:spacing w:line="240" w:lineRule="auto"/>
              <w:ind w:firstLine="0"/>
              <w:jc w:val="left"/>
              <w:rPr>
                <w:color w:val="000000"/>
                <w:spacing w:val="-2"/>
                <w:sz w:val="18"/>
                <w:szCs w:val="18"/>
              </w:rPr>
            </w:pPr>
            <w:r w:rsidRPr="000B7054">
              <w:rPr>
                <w:color w:val="000000"/>
                <w:spacing w:val="-2"/>
                <w:sz w:val="18"/>
                <w:szCs w:val="18"/>
              </w:rPr>
              <w:t>19,92</w:t>
            </w:r>
          </w:p>
        </w:tc>
        <w:tc>
          <w:tcPr>
            <w:tcW w:w="791" w:type="pct"/>
            <w:vAlign w:val="bottom"/>
          </w:tcPr>
          <w:p w:rsidR="00B718CB" w:rsidRPr="000B7054" w:rsidRDefault="00B718CB" w:rsidP="00C65185">
            <w:pPr>
              <w:spacing w:line="240" w:lineRule="auto"/>
              <w:ind w:firstLine="0"/>
              <w:jc w:val="left"/>
              <w:rPr>
                <w:color w:val="000000"/>
                <w:spacing w:val="-2"/>
                <w:sz w:val="18"/>
                <w:szCs w:val="18"/>
              </w:rPr>
            </w:pPr>
            <w:r w:rsidRPr="000B7054">
              <w:rPr>
                <w:color w:val="000000"/>
                <w:spacing w:val="-2"/>
                <w:sz w:val="18"/>
                <w:szCs w:val="18"/>
              </w:rPr>
              <w:t>19,92</w:t>
            </w:r>
          </w:p>
        </w:tc>
        <w:tc>
          <w:tcPr>
            <w:tcW w:w="557" w:type="pct"/>
            <w:vMerge w:val="restart"/>
          </w:tcPr>
          <w:p w:rsidR="00B718CB" w:rsidRPr="000B7054" w:rsidRDefault="00B718CB" w:rsidP="00C65185">
            <w:pPr>
              <w:spacing w:line="240" w:lineRule="auto"/>
              <w:ind w:firstLine="0"/>
              <w:jc w:val="center"/>
              <w:rPr>
                <w:color w:val="000000"/>
                <w:spacing w:val="-2"/>
                <w:sz w:val="18"/>
                <w:szCs w:val="18"/>
              </w:rPr>
            </w:pPr>
            <w:r w:rsidRPr="000B7054">
              <w:rPr>
                <w:color w:val="000000"/>
                <w:spacing w:val="-2"/>
                <w:sz w:val="18"/>
                <w:szCs w:val="18"/>
              </w:rPr>
              <w:t>А</w:t>
            </w:r>
          </w:p>
        </w:tc>
      </w:tr>
      <w:tr w:rsidR="002A00A5" w:rsidRPr="000B7054" w:rsidTr="002A00A5">
        <w:trPr>
          <w:trHeight w:val="330"/>
        </w:trPr>
        <w:tc>
          <w:tcPr>
            <w:tcW w:w="2501" w:type="pct"/>
            <w:shd w:val="clear" w:color="auto" w:fill="auto"/>
            <w:noWrap/>
            <w:hideMark/>
          </w:tcPr>
          <w:p w:rsidR="00B718CB" w:rsidRPr="000B7054" w:rsidRDefault="00B718CB" w:rsidP="00C65185">
            <w:pPr>
              <w:spacing w:line="240" w:lineRule="auto"/>
              <w:ind w:firstLine="0"/>
              <w:rPr>
                <w:spacing w:val="-2"/>
                <w:sz w:val="18"/>
                <w:szCs w:val="18"/>
              </w:rPr>
            </w:pPr>
            <w:r w:rsidRPr="000B7054">
              <w:rPr>
                <w:spacing w:val="-2"/>
                <w:sz w:val="18"/>
                <w:szCs w:val="18"/>
              </w:rPr>
              <w:t>Утилизация загрязняющих веществ, отходящих от стациона</w:t>
            </w:r>
            <w:r w:rsidRPr="000B7054">
              <w:rPr>
                <w:spacing w:val="-2"/>
                <w:sz w:val="18"/>
                <w:szCs w:val="18"/>
              </w:rPr>
              <w:t>р</w:t>
            </w:r>
            <w:r w:rsidRPr="000B7054">
              <w:rPr>
                <w:spacing w:val="-2"/>
                <w:sz w:val="18"/>
                <w:szCs w:val="18"/>
              </w:rPr>
              <w:t>ных источников</w:t>
            </w:r>
          </w:p>
        </w:tc>
        <w:tc>
          <w:tcPr>
            <w:tcW w:w="792" w:type="pct"/>
            <w:vAlign w:val="bottom"/>
          </w:tcPr>
          <w:p w:rsidR="00B718CB" w:rsidRPr="000B7054" w:rsidRDefault="00B718CB" w:rsidP="00C65185">
            <w:pPr>
              <w:spacing w:line="240" w:lineRule="auto"/>
              <w:ind w:firstLine="0"/>
              <w:jc w:val="left"/>
              <w:rPr>
                <w:color w:val="000000"/>
                <w:spacing w:val="-2"/>
                <w:sz w:val="18"/>
                <w:szCs w:val="18"/>
              </w:rPr>
            </w:pPr>
            <w:r w:rsidRPr="000B7054">
              <w:rPr>
                <w:color w:val="000000"/>
                <w:spacing w:val="-2"/>
                <w:sz w:val="18"/>
                <w:szCs w:val="18"/>
              </w:rPr>
              <w:t>0,51</w:t>
            </w:r>
          </w:p>
        </w:tc>
        <w:tc>
          <w:tcPr>
            <w:tcW w:w="360" w:type="pct"/>
            <w:vAlign w:val="bottom"/>
          </w:tcPr>
          <w:p w:rsidR="00B718CB" w:rsidRPr="000B7054" w:rsidRDefault="00B718CB" w:rsidP="00C65185">
            <w:pPr>
              <w:spacing w:line="240" w:lineRule="auto"/>
              <w:ind w:firstLine="0"/>
              <w:jc w:val="left"/>
              <w:rPr>
                <w:color w:val="000000"/>
                <w:spacing w:val="-2"/>
                <w:sz w:val="18"/>
                <w:szCs w:val="18"/>
              </w:rPr>
            </w:pPr>
            <w:r w:rsidRPr="000B7054">
              <w:rPr>
                <w:color w:val="000000"/>
                <w:spacing w:val="-2"/>
                <w:sz w:val="18"/>
                <w:szCs w:val="18"/>
              </w:rPr>
              <w:t>19,54</w:t>
            </w:r>
          </w:p>
        </w:tc>
        <w:tc>
          <w:tcPr>
            <w:tcW w:w="791" w:type="pct"/>
            <w:vAlign w:val="bottom"/>
          </w:tcPr>
          <w:p w:rsidR="00B718CB" w:rsidRPr="000B7054" w:rsidRDefault="00B718CB" w:rsidP="00C65185">
            <w:pPr>
              <w:spacing w:line="240" w:lineRule="auto"/>
              <w:ind w:firstLine="0"/>
              <w:jc w:val="left"/>
              <w:rPr>
                <w:color w:val="000000"/>
                <w:spacing w:val="-2"/>
                <w:sz w:val="18"/>
                <w:szCs w:val="18"/>
                <w:lang w:val="en-US"/>
              </w:rPr>
            </w:pPr>
            <w:r w:rsidRPr="000B7054">
              <w:rPr>
                <w:color w:val="000000"/>
                <w:spacing w:val="-2"/>
                <w:sz w:val="18"/>
                <w:szCs w:val="18"/>
                <w:lang w:val="en-US"/>
              </w:rPr>
              <w:t>39,46</w:t>
            </w:r>
          </w:p>
        </w:tc>
        <w:tc>
          <w:tcPr>
            <w:tcW w:w="557" w:type="pct"/>
            <w:vMerge/>
          </w:tcPr>
          <w:p w:rsidR="00B718CB" w:rsidRPr="000B7054" w:rsidRDefault="00B718CB" w:rsidP="00C65185">
            <w:pPr>
              <w:spacing w:line="240" w:lineRule="auto"/>
              <w:ind w:firstLine="0"/>
              <w:jc w:val="center"/>
              <w:rPr>
                <w:color w:val="000000"/>
                <w:spacing w:val="-2"/>
                <w:sz w:val="18"/>
                <w:szCs w:val="18"/>
              </w:rPr>
            </w:pPr>
          </w:p>
        </w:tc>
      </w:tr>
      <w:tr w:rsidR="002A00A5" w:rsidRPr="000B7054" w:rsidTr="002A00A5">
        <w:trPr>
          <w:trHeight w:val="330"/>
        </w:trPr>
        <w:tc>
          <w:tcPr>
            <w:tcW w:w="2501" w:type="pct"/>
            <w:shd w:val="clear" w:color="auto" w:fill="auto"/>
            <w:noWrap/>
            <w:hideMark/>
          </w:tcPr>
          <w:p w:rsidR="00B718CB" w:rsidRPr="000B7054" w:rsidRDefault="00B718CB" w:rsidP="00C65185">
            <w:pPr>
              <w:spacing w:line="240" w:lineRule="auto"/>
              <w:ind w:firstLine="0"/>
              <w:rPr>
                <w:spacing w:val="-2"/>
                <w:sz w:val="18"/>
                <w:szCs w:val="18"/>
              </w:rPr>
            </w:pPr>
            <w:r w:rsidRPr="000B7054">
              <w:rPr>
                <w:spacing w:val="-2"/>
                <w:sz w:val="18"/>
                <w:szCs w:val="18"/>
              </w:rPr>
              <w:t>Улавливание загрязняющих атмосферу веществ, отходящих от стационарных источников</w:t>
            </w:r>
          </w:p>
        </w:tc>
        <w:tc>
          <w:tcPr>
            <w:tcW w:w="792" w:type="pct"/>
            <w:vAlign w:val="bottom"/>
          </w:tcPr>
          <w:p w:rsidR="00B718CB" w:rsidRPr="000B7054" w:rsidRDefault="00B718CB" w:rsidP="00C65185">
            <w:pPr>
              <w:spacing w:line="240" w:lineRule="auto"/>
              <w:ind w:firstLine="0"/>
              <w:jc w:val="left"/>
              <w:rPr>
                <w:color w:val="000000"/>
                <w:spacing w:val="-2"/>
                <w:sz w:val="18"/>
                <w:szCs w:val="18"/>
              </w:rPr>
            </w:pPr>
            <w:r w:rsidRPr="000B7054">
              <w:rPr>
                <w:color w:val="000000"/>
                <w:spacing w:val="-2"/>
                <w:sz w:val="18"/>
                <w:szCs w:val="18"/>
              </w:rPr>
              <w:t>0,5</w:t>
            </w:r>
          </w:p>
        </w:tc>
        <w:tc>
          <w:tcPr>
            <w:tcW w:w="360" w:type="pct"/>
            <w:vAlign w:val="bottom"/>
          </w:tcPr>
          <w:p w:rsidR="00B718CB" w:rsidRPr="000B7054" w:rsidRDefault="00B718CB" w:rsidP="00C65185">
            <w:pPr>
              <w:spacing w:line="240" w:lineRule="auto"/>
              <w:ind w:firstLine="0"/>
              <w:jc w:val="left"/>
              <w:rPr>
                <w:color w:val="000000"/>
                <w:spacing w:val="-2"/>
                <w:sz w:val="18"/>
                <w:szCs w:val="18"/>
              </w:rPr>
            </w:pPr>
            <w:r w:rsidRPr="000B7054">
              <w:rPr>
                <w:color w:val="000000"/>
                <w:spacing w:val="-2"/>
                <w:sz w:val="18"/>
                <w:szCs w:val="18"/>
              </w:rPr>
              <w:t>19,16</w:t>
            </w:r>
          </w:p>
        </w:tc>
        <w:tc>
          <w:tcPr>
            <w:tcW w:w="791" w:type="pct"/>
            <w:vAlign w:val="bottom"/>
          </w:tcPr>
          <w:p w:rsidR="00B718CB" w:rsidRPr="000B7054" w:rsidRDefault="00B718CB" w:rsidP="00C65185">
            <w:pPr>
              <w:spacing w:line="240" w:lineRule="auto"/>
              <w:ind w:firstLine="0"/>
              <w:jc w:val="left"/>
              <w:rPr>
                <w:color w:val="000000"/>
                <w:spacing w:val="-2"/>
                <w:sz w:val="18"/>
                <w:szCs w:val="18"/>
                <w:lang w:val="en-US"/>
              </w:rPr>
            </w:pPr>
            <w:r w:rsidRPr="000B7054">
              <w:rPr>
                <w:color w:val="000000"/>
                <w:spacing w:val="-2"/>
                <w:sz w:val="18"/>
                <w:szCs w:val="18"/>
                <w:lang w:val="en-US"/>
              </w:rPr>
              <w:t>58,62</w:t>
            </w:r>
          </w:p>
        </w:tc>
        <w:tc>
          <w:tcPr>
            <w:tcW w:w="557" w:type="pct"/>
            <w:vMerge/>
          </w:tcPr>
          <w:p w:rsidR="00B718CB" w:rsidRPr="000B7054" w:rsidRDefault="00B718CB" w:rsidP="00C65185">
            <w:pPr>
              <w:spacing w:line="240" w:lineRule="auto"/>
              <w:ind w:firstLine="0"/>
              <w:jc w:val="center"/>
              <w:rPr>
                <w:color w:val="000000"/>
                <w:spacing w:val="-2"/>
                <w:sz w:val="18"/>
                <w:szCs w:val="18"/>
              </w:rPr>
            </w:pPr>
          </w:p>
        </w:tc>
      </w:tr>
      <w:tr w:rsidR="002A00A5" w:rsidRPr="000B7054" w:rsidTr="002A00A5">
        <w:trPr>
          <w:trHeight w:val="51"/>
        </w:trPr>
        <w:tc>
          <w:tcPr>
            <w:tcW w:w="2501" w:type="pct"/>
            <w:shd w:val="clear" w:color="auto" w:fill="auto"/>
            <w:noWrap/>
            <w:hideMark/>
          </w:tcPr>
          <w:p w:rsidR="00B718CB" w:rsidRPr="000B7054" w:rsidRDefault="00B718CB" w:rsidP="00C65185">
            <w:pPr>
              <w:spacing w:line="240" w:lineRule="auto"/>
              <w:ind w:firstLine="0"/>
              <w:rPr>
                <w:spacing w:val="-2"/>
                <w:sz w:val="18"/>
                <w:szCs w:val="18"/>
              </w:rPr>
            </w:pPr>
            <w:r w:rsidRPr="000B7054">
              <w:rPr>
                <w:spacing w:val="-2"/>
                <w:sz w:val="18"/>
                <w:szCs w:val="18"/>
              </w:rPr>
              <w:t>Использование отходов производства и потребления</w:t>
            </w:r>
          </w:p>
        </w:tc>
        <w:tc>
          <w:tcPr>
            <w:tcW w:w="792" w:type="pct"/>
            <w:vAlign w:val="bottom"/>
          </w:tcPr>
          <w:p w:rsidR="00B718CB" w:rsidRPr="000B7054" w:rsidRDefault="00B718CB" w:rsidP="00C65185">
            <w:pPr>
              <w:spacing w:line="240" w:lineRule="auto"/>
              <w:ind w:firstLine="0"/>
              <w:jc w:val="left"/>
              <w:rPr>
                <w:color w:val="000000"/>
                <w:spacing w:val="-2"/>
                <w:sz w:val="18"/>
                <w:szCs w:val="18"/>
              </w:rPr>
            </w:pPr>
            <w:r w:rsidRPr="000B7054">
              <w:rPr>
                <w:color w:val="000000"/>
                <w:spacing w:val="-2"/>
                <w:sz w:val="18"/>
                <w:szCs w:val="18"/>
              </w:rPr>
              <w:t>0,33</w:t>
            </w:r>
          </w:p>
        </w:tc>
        <w:tc>
          <w:tcPr>
            <w:tcW w:w="360" w:type="pct"/>
            <w:vAlign w:val="bottom"/>
          </w:tcPr>
          <w:p w:rsidR="00B718CB" w:rsidRPr="000B7054" w:rsidRDefault="00B718CB" w:rsidP="00C65185">
            <w:pPr>
              <w:spacing w:line="240" w:lineRule="auto"/>
              <w:ind w:firstLine="0"/>
              <w:jc w:val="left"/>
              <w:rPr>
                <w:color w:val="000000"/>
                <w:spacing w:val="-2"/>
                <w:sz w:val="18"/>
                <w:szCs w:val="18"/>
              </w:rPr>
            </w:pPr>
            <w:r w:rsidRPr="000B7054">
              <w:rPr>
                <w:color w:val="000000"/>
                <w:spacing w:val="-2"/>
                <w:sz w:val="18"/>
                <w:szCs w:val="18"/>
              </w:rPr>
              <w:t>12,64</w:t>
            </w:r>
          </w:p>
        </w:tc>
        <w:tc>
          <w:tcPr>
            <w:tcW w:w="791" w:type="pct"/>
            <w:vAlign w:val="bottom"/>
          </w:tcPr>
          <w:p w:rsidR="00B718CB" w:rsidRPr="000B7054" w:rsidRDefault="00B718CB" w:rsidP="00C65185">
            <w:pPr>
              <w:spacing w:line="240" w:lineRule="auto"/>
              <w:ind w:firstLine="0"/>
              <w:jc w:val="left"/>
              <w:rPr>
                <w:color w:val="000000"/>
                <w:spacing w:val="-2"/>
                <w:sz w:val="18"/>
                <w:szCs w:val="18"/>
                <w:lang w:val="en-US"/>
              </w:rPr>
            </w:pPr>
            <w:r w:rsidRPr="000B7054">
              <w:rPr>
                <w:color w:val="000000"/>
                <w:spacing w:val="-2"/>
                <w:sz w:val="18"/>
                <w:szCs w:val="18"/>
                <w:lang w:val="en-US"/>
              </w:rPr>
              <w:t>71,26</w:t>
            </w:r>
          </w:p>
        </w:tc>
        <w:tc>
          <w:tcPr>
            <w:tcW w:w="557" w:type="pct"/>
            <w:vMerge w:val="restart"/>
          </w:tcPr>
          <w:p w:rsidR="00B718CB" w:rsidRPr="000B7054" w:rsidRDefault="00B718CB" w:rsidP="00C65185">
            <w:pPr>
              <w:spacing w:line="240" w:lineRule="auto"/>
              <w:ind w:firstLine="0"/>
              <w:jc w:val="center"/>
              <w:rPr>
                <w:color w:val="000000"/>
                <w:spacing w:val="-2"/>
                <w:sz w:val="18"/>
                <w:szCs w:val="18"/>
                <w:lang w:val="en-US"/>
              </w:rPr>
            </w:pPr>
            <w:r w:rsidRPr="000B7054">
              <w:rPr>
                <w:color w:val="000000"/>
                <w:spacing w:val="-2"/>
                <w:sz w:val="18"/>
                <w:szCs w:val="18"/>
                <w:lang w:val="en-US"/>
              </w:rPr>
              <w:t>B</w:t>
            </w:r>
          </w:p>
        </w:tc>
      </w:tr>
      <w:tr w:rsidR="002A00A5" w:rsidRPr="000B7054" w:rsidTr="002A00A5">
        <w:trPr>
          <w:trHeight w:val="330"/>
        </w:trPr>
        <w:tc>
          <w:tcPr>
            <w:tcW w:w="2501" w:type="pct"/>
            <w:shd w:val="clear" w:color="auto" w:fill="auto"/>
            <w:noWrap/>
            <w:hideMark/>
          </w:tcPr>
          <w:p w:rsidR="00B718CB" w:rsidRPr="000B7054" w:rsidRDefault="00B718CB" w:rsidP="00C65185">
            <w:pPr>
              <w:spacing w:line="240" w:lineRule="auto"/>
              <w:ind w:firstLine="0"/>
              <w:rPr>
                <w:spacing w:val="-2"/>
                <w:sz w:val="18"/>
                <w:szCs w:val="18"/>
              </w:rPr>
            </w:pPr>
            <w:r w:rsidRPr="000B7054">
              <w:rPr>
                <w:spacing w:val="-2"/>
                <w:sz w:val="18"/>
                <w:szCs w:val="18"/>
              </w:rPr>
              <w:t>Выбросы в атмосферу загрязняющих веществ, отходящих от стационарных источников</w:t>
            </w:r>
          </w:p>
        </w:tc>
        <w:tc>
          <w:tcPr>
            <w:tcW w:w="792" w:type="pct"/>
            <w:vAlign w:val="bottom"/>
          </w:tcPr>
          <w:p w:rsidR="00B718CB" w:rsidRPr="000B7054" w:rsidRDefault="00B718CB" w:rsidP="00C65185">
            <w:pPr>
              <w:spacing w:line="240" w:lineRule="auto"/>
              <w:ind w:firstLine="0"/>
              <w:jc w:val="left"/>
              <w:rPr>
                <w:color w:val="000000"/>
                <w:spacing w:val="-2"/>
                <w:sz w:val="18"/>
                <w:szCs w:val="18"/>
              </w:rPr>
            </w:pPr>
            <w:r w:rsidRPr="000B7054">
              <w:rPr>
                <w:color w:val="000000"/>
                <w:spacing w:val="-2"/>
                <w:sz w:val="18"/>
                <w:szCs w:val="18"/>
              </w:rPr>
              <w:t>0,31</w:t>
            </w:r>
          </w:p>
        </w:tc>
        <w:tc>
          <w:tcPr>
            <w:tcW w:w="360" w:type="pct"/>
            <w:vAlign w:val="bottom"/>
          </w:tcPr>
          <w:p w:rsidR="00B718CB" w:rsidRPr="000B7054" w:rsidRDefault="00B718CB" w:rsidP="00C65185">
            <w:pPr>
              <w:spacing w:line="240" w:lineRule="auto"/>
              <w:ind w:firstLine="0"/>
              <w:jc w:val="left"/>
              <w:rPr>
                <w:color w:val="000000"/>
                <w:spacing w:val="-2"/>
                <w:sz w:val="18"/>
                <w:szCs w:val="18"/>
              </w:rPr>
            </w:pPr>
            <w:r w:rsidRPr="000B7054">
              <w:rPr>
                <w:color w:val="000000"/>
                <w:spacing w:val="-2"/>
                <w:sz w:val="18"/>
                <w:szCs w:val="18"/>
              </w:rPr>
              <w:t>11,88</w:t>
            </w:r>
          </w:p>
        </w:tc>
        <w:tc>
          <w:tcPr>
            <w:tcW w:w="791" w:type="pct"/>
            <w:vAlign w:val="bottom"/>
          </w:tcPr>
          <w:p w:rsidR="00B718CB" w:rsidRPr="000B7054" w:rsidRDefault="00B718CB" w:rsidP="00C65185">
            <w:pPr>
              <w:spacing w:line="240" w:lineRule="auto"/>
              <w:ind w:firstLine="0"/>
              <w:jc w:val="left"/>
              <w:rPr>
                <w:color w:val="000000"/>
                <w:spacing w:val="-2"/>
                <w:sz w:val="18"/>
                <w:szCs w:val="18"/>
                <w:lang w:val="en-US"/>
              </w:rPr>
            </w:pPr>
            <w:r w:rsidRPr="000B7054">
              <w:rPr>
                <w:color w:val="000000"/>
                <w:spacing w:val="-2"/>
                <w:sz w:val="18"/>
                <w:szCs w:val="18"/>
                <w:lang w:val="en-US"/>
              </w:rPr>
              <w:t>83,14</w:t>
            </w:r>
          </w:p>
        </w:tc>
        <w:tc>
          <w:tcPr>
            <w:tcW w:w="557" w:type="pct"/>
            <w:vMerge/>
          </w:tcPr>
          <w:p w:rsidR="00B718CB" w:rsidRPr="000B7054" w:rsidRDefault="00B718CB" w:rsidP="00C65185">
            <w:pPr>
              <w:spacing w:line="240" w:lineRule="auto"/>
              <w:ind w:firstLine="0"/>
              <w:jc w:val="center"/>
              <w:rPr>
                <w:color w:val="000000"/>
                <w:spacing w:val="-2"/>
                <w:sz w:val="18"/>
                <w:szCs w:val="18"/>
              </w:rPr>
            </w:pPr>
          </w:p>
        </w:tc>
      </w:tr>
      <w:tr w:rsidR="002A00A5" w:rsidRPr="000B7054" w:rsidTr="002A00A5">
        <w:trPr>
          <w:trHeight w:val="51"/>
        </w:trPr>
        <w:tc>
          <w:tcPr>
            <w:tcW w:w="2501" w:type="pct"/>
            <w:shd w:val="clear" w:color="auto" w:fill="auto"/>
            <w:noWrap/>
            <w:hideMark/>
          </w:tcPr>
          <w:p w:rsidR="00B718CB" w:rsidRPr="000B7054" w:rsidRDefault="00B718CB" w:rsidP="00C65185">
            <w:pPr>
              <w:spacing w:line="240" w:lineRule="auto"/>
              <w:ind w:firstLine="0"/>
              <w:rPr>
                <w:spacing w:val="-2"/>
                <w:sz w:val="18"/>
                <w:szCs w:val="18"/>
              </w:rPr>
            </w:pPr>
            <w:r w:rsidRPr="000B7054">
              <w:rPr>
                <w:spacing w:val="-2"/>
                <w:sz w:val="18"/>
                <w:szCs w:val="18"/>
              </w:rPr>
              <w:t>Образование отходов производства и потребления</w:t>
            </w:r>
          </w:p>
        </w:tc>
        <w:tc>
          <w:tcPr>
            <w:tcW w:w="792" w:type="pct"/>
            <w:vAlign w:val="bottom"/>
          </w:tcPr>
          <w:p w:rsidR="00B718CB" w:rsidRPr="000B7054" w:rsidRDefault="00B718CB" w:rsidP="00C65185">
            <w:pPr>
              <w:spacing w:line="240" w:lineRule="auto"/>
              <w:ind w:firstLine="0"/>
              <w:jc w:val="left"/>
              <w:rPr>
                <w:color w:val="000000"/>
                <w:spacing w:val="-2"/>
                <w:sz w:val="18"/>
                <w:szCs w:val="18"/>
              </w:rPr>
            </w:pPr>
            <w:r w:rsidRPr="000B7054">
              <w:rPr>
                <w:color w:val="000000"/>
                <w:spacing w:val="-2"/>
                <w:sz w:val="18"/>
                <w:szCs w:val="18"/>
              </w:rPr>
              <w:t>0,31</w:t>
            </w:r>
          </w:p>
        </w:tc>
        <w:tc>
          <w:tcPr>
            <w:tcW w:w="360" w:type="pct"/>
            <w:vAlign w:val="bottom"/>
          </w:tcPr>
          <w:p w:rsidR="00B718CB" w:rsidRPr="000B7054" w:rsidRDefault="00B718CB" w:rsidP="00C65185">
            <w:pPr>
              <w:spacing w:line="240" w:lineRule="auto"/>
              <w:ind w:firstLine="0"/>
              <w:jc w:val="left"/>
              <w:rPr>
                <w:color w:val="000000"/>
                <w:spacing w:val="-2"/>
                <w:sz w:val="18"/>
                <w:szCs w:val="18"/>
              </w:rPr>
            </w:pPr>
            <w:r w:rsidRPr="000B7054">
              <w:rPr>
                <w:color w:val="000000"/>
                <w:spacing w:val="-2"/>
                <w:sz w:val="18"/>
                <w:szCs w:val="18"/>
              </w:rPr>
              <w:t>11,88</w:t>
            </w:r>
          </w:p>
        </w:tc>
        <w:tc>
          <w:tcPr>
            <w:tcW w:w="791" w:type="pct"/>
            <w:vAlign w:val="bottom"/>
          </w:tcPr>
          <w:p w:rsidR="00B718CB" w:rsidRPr="000B7054" w:rsidRDefault="00B718CB" w:rsidP="00C65185">
            <w:pPr>
              <w:spacing w:line="240" w:lineRule="auto"/>
              <w:ind w:firstLine="0"/>
              <w:jc w:val="left"/>
              <w:rPr>
                <w:color w:val="000000"/>
                <w:spacing w:val="-2"/>
                <w:sz w:val="18"/>
                <w:szCs w:val="18"/>
                <w:lang w:val="en-US"/>
              </w:rPr>
            </w:pPr>
            <w:r w:rsidRPr="000B7054">
              <w:rPr>
                <w:color w:val="000000"/>
                <w:spacing w:val="-2"/>
                <w:sz w:val="18"/>
                <w:szCs w:val="18"/>
                <w:lang w:val="en-US"/>
              </w:rPr>
              <w:t>95,02</w:t>
            </w:r>
          </w:p>
        </w:tc>
        <w:tc>
          <w:tcPr>
            <w:tcW w:w="557" w:type="pct"/>
            <w:vMerge/>
          </w:tcPr>
          <w:p w:rsidR="00B718CB" w:rsidRPr="000B7054" w:rsidRDefault="00B718CB" w:rsidP="00C65185">
            <w:pPr>
              <w:spacing w:line="240" w:lineRule="auto"/>
              <w:ind w:firstLine="0"/>
              <w:jc w:val="center"/>
              <w:rPr>
                <w:color w:val="000000"/>
                <w:spacing w:val="-2"/>
                <w:sz w:val="18"/>
                <w:szCs w:val="18"/>
              </w:rPr>
            </w:pPr>
          </w:p>
        </w:tc>
      </w:tr>
      <w:tr w:rsidR="002A00A5" w:rsidRPr="000B7054" w:rsidTr="002A00A5">
        <w:trPr>
          <w:trHeight w:val="51"/>
        </w:trPr>
        <w:tc>
          <w:tcPr>
            <w:tcW w:w="2501" w:type="pct"/>
            <w:shd w:val="clear" w:color="auto" w:fill="auto"/>
            <w:noWrap/>
            <w:hideMark/>
          </w:tcPr>
          <w:p w:rsidR="00B718CB" w:rsidRPr="000B7054" w:rsidRDefault="00B718CB" w:rsidP="00C65185">
            <w:pPr>
              <w:spacing w:line="240" w:lineRule="auto"/>
              <w:ind w:firstLine="0"/>
              <w:rPr>
                <w:spacing w:val="-2"/>
                <w:sz w:val="18"/>
                <w:szCs w:val="18"/>
              </w:rPr>
            </w:pPr>
            <w:r w:rsidRPr="000B7054">
              <w:rPr>
                <w:spacing w:val="-2"/>
                <w:sz w:val="18"/>
                <w:szCs w:val="18"/>
              </w:rPr>
              <w:t>Отчисления на рекультивацию земли</w:t>
            </w:r>
          </w:p>
        </w:tc>
        <w:tc>
          <w:tcPr>
            <w:tcW w:w="792" w:type="pct"/>
            <w:vAlign w:val="bottom"/>
          </w:tcPr>
          <w:p w:rsidR="00B718CB" w:rsidRPr="000B7054" w:rsidRDefault="00B718CB" w:rsidP="00C65185">
            <w:pPr>
              <w:spacing w:line="240" w:lineRule="auto"/>
              <w:ind w:firstLine="0"/>
              <w:jc w:val="left"/>
              <w:rPr>
                <w:color w:val="000000"/>
                <w:spacing w:val="-2"/>
                <w:sz w:val="18"/>
                <w:szCs w:val="18"/>
              </w:rPr>
            </w:pPr>
            <w:r w:rsidRPr="000B7054">
              <w:rPr>
                <w:color w:val="000000"/>
                <w:spacing w:val="-2"/>
                <w:sz w:val="18"/>
                <w:szCs w:val="18"/>
              </w:rPr>
              <w:t>0,13</w:t>
            </w:r>
          </w:p>
        </w:tc>
        <w:tc>
          <w:tcPr>
            <w:tcW w:w="360" w:type="pct"/>
            <w:vAlign w:val="bottom"/>
          </w:tcPr>
          <w:p w:rsidR="00B718CB" w:rsidRPr="000B7054" w:rsidRDefault="00B718CB" w:rsidP="00C65185">
            <w:pPr>
              <w:spacing w:line="240" w:lineRule="auto"/>
              <w:ind w:firstLine="0"/>
              <w:jc w:val="left"/>
              <w:rPr>
                <w:color w:val="000000"/>
                <w:spacing w:val="-2"/>
                <w:sz w:val="18"/>
                <w:szCs w:val="18"/>
                <w:lang w:val="en-US"/>
              </w:rPr>
            </w:pPr>
            <w:r w:rsidRPr="000B7054">
              <w:rPr>
                <w:color w:val="000000"/>
                <w:spacing w:val="-2"/>
                <w:sz w:val="18"/>
                <w:szCs w:val="18"/>
              </w:rPr>
              <w:t>4,98</w:t>
            </w:r>
          </w:p>
        </w:tc>
        <w:tc>
          <w:tcPr>
            <w:tcW w:w="791" w:type="pct"/>
            <w:vAlign w:val="bottom"/>
          </w:tcPr>
          <w:p w:rsidR="00B718CB" w:rsidRPr="000B7054" w:rsidRDefault="00B718CB" w:rsidP="00C65185">
            <w:pPr>
              <w:spacing w:line="240" w:lineRule="auto"/>
              <w:ind w:firstLine="0"/>
              <w:jc w:val="left"/>
              <w:rPr>
                <w:color w:val="000000"/>
                <w:spacing w:val="-2"/>
                <w:sz w:val="18"/>
                <w:szCs w:val="18"/>
                <w:lang w:val="en-US"/>
              </w:rPr>
            </w:pPr>
            <w:r w:rsidRPr="000B7054">
              <w:rPr>
                <w:color w:val="000000"/>
                <w:spacing w:val="-2"/>
                <w:sz w:val="18"/>
                <w:szCs w:val="18"/>
                <w:lang w:val="en-US"/>
              </w:rPr>
              <w:t>100</w:t>
            </w:r>
          </w:p>
        </w:tc>
        <w:tc>
          <w:tcPr>
            <w:tcW w:w="557" w:type="pct"/>
          </w:tcPr>
          <w:p w:rsidR="00B718CB" w:rsidRPr="000B7054" w:rsidRDefault="00B718CB" w:rsidP="00C65185">
            <w:pPr>
              <w:spacing w:line="240" w:lineRule="auto"/>
              <w:ind w:firstLine="0"/>
              <w:jc w:val="center"/>
              <w:rPr>
                <w:color w:val="000000"/>
                <w:spacing w:val="-2"/>
                <w:sz w:val="18"/>
                <w:szCs w:val="18"/>
                <w:lang w:val="en-US"/>
              </w:rPr>
            </w:pPr>
            <w:r w:rsidRPr="000B7054">
              <w:rPr>
                <w:color w:val="000000"/>
                <w:spacing w:val="-2"/>
                <w:sz w:val="18"/>
                <w:szCs w:val="18"/>
                <w:lang w:val="en-US"/>
              </w:rPr>
              <w:t>C</w:t>
            </w:r>
          </w:p>
        </w:tc>
      </w:tr>
      <w:tr w:rsidR="002A00A5" w:rsidRPr="000B7054" w:rsidTr="002A00A5">
        <w:trPr>
          <w:trHeight w:val="51"/>
        </w:trPr>
        <w:tc>
          <w:tcPr>
            <w:tcW w:w="2501" w:type="pct"/>
            <w:shd w:val="clear" w:color="auto" w:fill="auto"/>
            <w:noWrap/>
            <w:hideMark/>
          </w:tcPr>
          <w:p w:rsidR="00B718CB" w:rsidRPr="000B7054" w:rsidRDefault="00B718CB" w:rsidP="00C65185">
            <w:pPr>
              <w:spacing w:line="240" w:lineRule="auto"/>
              <w:ind w:firstLine="0"/>
              <w:rPr>
                <w:spacing w:val="-2"/>
                <w:sz w:val="18"/>
                <w:szCs w:val="18"/>
              </w:rPr>
            </w:pPr>
            <w:r w:rsidRPr="000B7054">
              <w:rPr>
                <w:spacing w:val="-2"/>
                <w:sz w:val="18"/>
                <w:szCs w:val="18"/>
              </w:rPr>
              <w:t>Потребление энергии</w:t>
            </w:r>
          </w:p>
        </w:tc>
        <w:tc>
          <w:tcPr>
            <w:tcW w:w="792" w:type="pct"/>
            <w:vAlign w:val="bottom"/>
          </w:tcPr>
          <w:p w:rsidR="00B718CB" w:rsidRPr="000B7054" w:rsidRDefault="00B718CB" w:rsidP="00C65185">
            <w:pPr>
              <w:spacing w:line="240" w:lineRule="auto"/>
              <w:ind w:firstLine="0"/>
              <w:jc w:val="left"/>
              <w:rPr>
                <w:color w:val="000000"/>
                <w:spacing w:val="-2"/>
                <w:sz w:val="18"/>
                <w:szCs w:val="18"/>
              </w:rPr>
            </w:pPr>
            <w:r w:rsidRPr="000B7054">
              <w:rPr>
                <w:color w:val="000000"/>
                <w:spacing w:val="-2"/>
                <w:sz w:val="18"/>
                <w:szCs w:val="18"/>
              </w:rPr>
              <w:t>0</w:t>
            </w:r>
          </w:p>
        </w:tc>
        <w:tc>
          <w:tcPr>
            <w:tcW w:w="360" w:type="pct"/>
            <w:vAlign w:val="bottom"/>
          </w:tcPr>
          <w:p w:rsidR="00B718CB" w:rsidRPr="000B7054" w:rsidRDefault="00B718CB" w:rsidP="00C65185">
            <w:pPr>
              <w:spacing w:line="240" w:lineRule="auto"/>
              <w:ind w:firstLine="0"/>
              <w:jc w:val="left"/>
              <w:rPr>
                <w:color w:val="000000"/>
                <w:spacing w:val="-2"/>
                <w:sz w:val="18"/>
                <w:szCs w:val="18"/>
              </w:rPr>
            </w:pPr>
            <w:r w:rsidRPr="000B7054">
              <w:rPr>
                <w:color w:val="000000"/>
                <w:spacing w:val="-2"/>
                <w:sz w:val="18"/>
                <w:szCs w:val="18"/>
              </w:rPr>
              <w:t>0</w:t>
            </w:r>
          </w:p>
        </w:tc>
        <w:tc>
          <w:tcPr>
            <w:tcW w:w="791" w:type="pct"/>
            <w:vAlign w:val="bottom"/>
          </w:tcPr>
          <w:p w:rsidR="00B718CB" w:rsidRPr="000B7054" w:rsidRDefault="00B718CB" w:rsidP="00C65185">
            <w:pPr>
              <w:spacing w:line="240" w:lineRule="auto"/>
              <w:ind w:firstLine="0"/>
              <w:jc w:val="left"/>
              <w:rPr>
                <w:color w:val="000000"/>
                <w:spacing w:val="-2"/>
                <w:sz w:val="18"/>
                <w:szCs w:val="18"/>
                <w:lang w:val="en-US"/>
              </w:rPr>
            </w:pPr>
            <w:r w:rsidRPr="000B7054">
              <w:rPr>
                <w:color w:val="000000"/>
                <w:spacing w:val="-2"/>
                <w:sz w:val="18"/>
                <w:szCs w:val="18"/>
                <w:lang w:val="en-US"/>
              </w:rPr>
              <w:t>100</w:t>
            </w:r>
          </w:p>
        </w:tc>
        <w:tc>
          <w:tcPr>
            <w:tcW w:w="557" w:type="pct"/>
          </w:tcPr>
          <w:p w:rsidR="00B718CB" w:rsidRPr="000B7054" w:rsidRDefault="00B718CB" w:rsidP="00C65185">
            <w:pPr>
              <w:spacing w:line="240" w:lineRule="auto"/>
              <w:ind w:firstLine="0"/>
              <w:jc w:val="center"/>
              <w:rPr>
                <w:color w:val="000000"/>
                <w:spacing w:val="-2"/>
                <w:sz w:val="18"/>
                <w:szCs w:val="18"/>
                <w:lang w:val="en-US"/>
              </w:rPr>
            </w:pPr>
            <w:r w:rsidRPr="000B7054">
              <w:rPr>
                <w:color w:val="000000"/>
                <w:spacing w:val="-2"/>
                <w:sz w:val="18"/>
                <w:szCs w:val="18"/>
                <w:lang w:val="en-US"/>
              </w:rPr>
              <w:t>D</w:t>
            </w:r>
          </w:p>
        </w:tc>
      </w:tr>
    </w:tbl>
    <w:p w:rsidR="008E6A37" w:rsidRPr="000B7054" w:rsidRDefault="008E6A37" w:rsidP="00C65185">
      <w:pPr>
        <w:spacing w:line="240" w:lineRule="auto"/>
        <w:rPr>
          <w:spacing w:val="-2"/>
          <w:sz w:val="20"/>
          <w:szCs w:val="20"/>
        </w:rPr>
      </w:pPr>
    </w:p>
    <w:p w:rsidR="008E6A37" w:rsidRPr="000B7054" w:rsidRDefault="008E6A37" w:rsidP="00C65185">
      <w:pPr>
        <w:spacing w:line="240" w:lineRule="auto"/>
        <w:rPr>
          <w:spacing w:val="-2"/>
          <w:sz w:val="20"/>
          <w:szCs w:val="20"/>
        </w:rPr>
        <w:sectPr w:rsidR="008E6A37" w:rsidRPr="000B7054" w:rsidSect="00282777">
          <w:type w:val="continuous"/>
          <w:pgSz w:w="11906" w:h="16838"/>
          <w:pgMar w:top="1134" w:right="1134" w:bottom="1134" w:left="1134" w:header="709" w:footer="709" w:gutter="0"/>
          <w:cols w:space="708"/>
          <w:docGrid w:linePitch="360"/>
        </w:sectPr>
      </w:pPr>
    </w:p>
    <w:p w:rsidR="00F82F44" w:rsidRPr="000B7054" w:rsidRDefault="00F82F44" w:rsidP="00C65185">
      <w:pPr>
        <w:spacing w:line="240" w:lineRule="auto"/>
        <w:rPr>
          <w:color w:val="000000"/>
          <w:spacing w:val="-2"/>
          <w:sz w:val="20"/>
          <w:szCs w:val="20"/>
        </w:rPr>
      </w:pPr>
      <w:r w:rsidRPr="000B7054">
        <w:rPr>
          <w:spacing w:val="-2"/>
          <w:sz w:val="20"/>
          <w:szCs w:val="20"/>
        </w:rPr>
        <w:lastRenderedPageBreak/>
        <w:t>Так как для определения ключевых показ</w:t>
      </w:r>
      <w:r w:rsidRPr="000B7054">
        <w:rPr>
          <w:spacing w:val="-2"/>
          <w:sz w:val="20"/>
          <w:szCs w:val="20"/>
        </w:rPr>
        <w:t>а</w:t>
      </w:r>
      <w:r w:rsidRPr="000B7054">
        <w:rPr>
          <w:spacing w:val="-2"/>
          <w:sz w:val="20"/>
          <w:szCs w:val="20"/>
        </w:rPr>
        <w:t>телей важна сила влияния, а не характер, то в кач</w:t>
      </w:r>
      <w:r w:rsidRPr="000B7054">
        <w:rPr>
          <w:spacing w:val="-2"/>
          <w:sz w:val="20"/>
          <w:szCs w:val="20"/>
        </w:rPr>
        <w:t>е</w:t>
      </w:r>
      <w:r w:rsidRPr="000B7054">
        <w:rPr>
          <w:spacing w:val="-2"/>
          <w:sz w:val="20"/>
          <w:szCs w:val="20"/>
        </w:rPr>
        <w:t>стве критерия классификации взяли сумму оценок «</w:t>
      </w:r>
      <w:r w:rsidRPr="000B7054">
        <w:rPr>
          <w:color w:val="000000"/>
          <w:spacing w:val="-2"/>
          <w:sz w:val="20"/>
          <w:szCs w:val="20"/>
        </w:rPr>
        <w:t xml:space="preserve">Повышает» и «Понижает» за вычетом «Не влияет». </w:t>
      </w:r>
      <w:r w:rsidRPr="000B7054">
        <w:rPr>
          <w:color w:val="000000"/>
          <w:spacing w:val="-2"/>
          <w:sz w:val="20"/>
          <w:szCs w:val="20"/>
        </w:rPr>
        <w:lastRenderedPageBreak/>
        <w:t xml:space="preserve">По результирующему показателю провели </w:t>
      </w:r>
      <w:r w:rsidRPr="000B7054">
        <w:rPr>
          <w:color w:val="000000"/>
          <w:spacing w:val="-2"/>
          <w:sz w:val="20"/>
          <w:szCs w:val="20"/>
          <w:lang w:val="en-US"/>
        </w:rPr>
        <w:t>ABC</w:t>
      </w:r>
      <w:r w:rsidRPr="000B7054">
        <w:rPr>
          <w:color w:val="000000"/>
          <w:spacing w:val="-2"/>
          <w:sz w:val="20"/>
          <w:szCs w:val="20"/>
        </w:rPr>
        <w:t xml:space="preserve">-анализ, результаты которого представлены ниже. </w:t>
      </w:r>
    </w:p>
    <w:p w:rsidR="00F82F44" w:rsidRPr="000B7054" w:rsidRDefault="00F82F44" w:rsidP="00C65185">
      <w:pPr>
        <w:spacing w:line="240" w:lineRule="auto"/>
        <w:rPr>
          <w:spacing w:val="-2"/>
          <w:sz w:val="20"/>
          <w:szCs w:val="20"/>
        </w:rPr>
      </w:pPr>
      <w:r w:rsidRPr="000B7054">
        <w:rPr>
          <w:spacing w:val="-2"/>
          <w:sz w:val="20"/>
          <w:szCs w:val="20"/>
        </w:rPr>
        <w:t>На рис</w:t>
      </w:r>
      <w:r w:rsidR="00282777" w:rsidRPr="000B7054">
        <w:rPr>
          <w:spacing w:val="-2"/>
          <w:sz w:val="20"/>
          <w:szCs w:val="20"/>
        </w:rPr>
        <w:t>.</w:t>
      </w:r>
      <w:r w:rsidRPr="000B7054">
        <w:rPr>
          <w:spacing w:val="-2"/>
          <w:sz w:val="20"/>
          <w:szCs w:val="20"/>
        </w:rPr>
        <w:t xml:space="preserve"> 2 результаты </w:t>
      </w:r>
      <w:r w:rsidRPr="000B7054">
        <w:rPr>
          <w:spacing w:val="-2"/>
          <w:sz w:val="20"/>
          <w:szCs w:val="20"/>
          <w:lang w:val="en-US"/>
        </w:rPr>
        <w:t>ABC</w:t>
      </w:r>
      <w:r w:rsidRPr="000B7054">
        <w:rPr>
          <w:spacing w:val="-2"/>
          <w:sz w:val="20"/>
          <w:szCs w:val="20"/>
        </w:rPr>
        <w:t>-анализа эколог</w:t>
      </w:r>
      <w:r w:rsidRPr="000B7054">
        <w:rPr>
          <w:spacing w:val="-2"/>
          <w:sz w:val="20"/>
          <w:szCs w:val="20"/>
        </w:rPr>
        <w:t>и</w:t>
      </w:r>
      <w:r w:rsidRPr="000B7054">
        <w:rPr>
          <w:spacing w:val="-2"/>
          <w:sz w:val="20"/>
          <w:szCs w:val="20"/>
        </w:rPr>
        <w:t xml:space="preserve">ческих показателей по силе влияния на устойчивое развитие представлены графически. </w:t>
      </w:r>
    </w:p>
    <w:p w:rsidR="008E6A37" w:rsidRPr="000B7054" w:rsidRDefault="008E6A37" w:rsidP="00C65185">
      <w:pPr>
        <w:spacing w:line="240" w:lineRule="auto"/>
        <w:rPr>
          <w:spacing w:val="-2"/>
          <w:szCs w:val="28"/>
        </w:rPr>
        <w:sectPr w:rsidR="008E6A37" w:rsidRPr="000B7054" w:rsidSect="008E6A37">
          <w:type w:val="continuous"/>
          <w:pgSz w:w="11906" w:h="16838"/>
          <w:pgMar w:top="1134" w:right="1134" w:bottom="1134" w:left="1134" w:header="709" w:footer="709" w:gutter="0"/>
          <w:cols w:num="2" w:space="708"/>
          <w:docGrid w:linePitch="360"/>
        </w:sectPr>
      </w:pPr>
    </w:p>
    <w:p w:rsidR="00BA61A1" w:rsidRPr="000B7054" w:rsidRDefault="00BA61A1" w:rsidP="00A36206">
      <w:pPr>
        <w:spacing w:line="240" w:lineRule="auto"/>
        <w:ind w:firstLine="0"/>
        <w:jc w:val="center"/>
        <w:rPr>
          <w:spacing w:val="-2"/>
          <w:szCs w:val="28"/>
        </w:rPr>
      </w:pPr>
      <w:r w:rsidRPr="000B7054">
        <w:rPr>
          <w:noProof/>
          <w:spacing w:val="-2"/>
          <w:szCs w:val="28"/>
          <w:lang w:eastAsia="ru-RU"/>
        </w:rPr>
        <w:lastRenderedPageBreak/>
        <w:drawing>
          <wp:inline distT="0" distB="0" distL="0" distR="0" wp14:anchorId="21DA0176" wp14:editId="4376DB5E">
            <wp:extent cx="3921616" cy="2434107"/>
            <wp:effectExtent l="0" t="0" r="3175" b="4445"/>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61A1" w:rsidRPr="000B7054" w:rsidRDefault="00282777" w:rsidP="00C65185">
      <w:pPr>
        <w:spacing w:line="240" w:lineRule="auto"/>
        <w:ind w:firstLine="0"/>
        <w:jc w:val="center"/>
        <w:rPr>
          <w:spacing w:val="-2"/>
          <w:sz w:val="20"/>
          <w:szCs w:val="20"/>
        </w:rPr>
      </w:pPr>
      <w:r w:rsidRPr="000B7054">
        <w:rPr>
          <w:spacing w:val="-2"/>
          <w:sz w:val="20"/>
          <w:szCs w:val="20"/>
        </w:rPr>
        <w:t>Рис. 2.</w:t>
      </w:r>
      <w:r w:rsidR="00BA61A1" w:rsidRPr="000B7054">
        <w:rPr>
          <w:spacing w:val="-2"/>
          <w:sz w:val="20"/>
          <w:szCs w:val="20"/>
        </w:rPr>
        <w:t xml:space="preserve"> Диаграмма </w:t>
      </w:r>
      <w:r w:rsidR="00BA61A1" w:rsidRPr="000B7054">
        <w:rPr>
          <w:spacing w:val="-2"/>
          <w:sz w:val="20"/>
          <w:szCs w:val="20"/>
          <w:lang w:val="en-US"/>
        </w:rPr>
        <w:t>ABC</w:t>
      </w:r>
      <w:r w:rsidR="00BA61A1" w:rsidRPr="000B7054">
        <w:rPr>
          <w:spacing w:val="-2"/>
          <w:sz w:val="20"/>
          <w:szCs w:val="20"/>
        </w:rPr>
        <w:t>-анализа экологических показателей по силе влияния на устойчивое развитие</w:t>
      </w:r>
    </w:p>
    <w:p w:rsidR="00BA61A1" w:rsidRPr="000B7054" w:rsidRDefault="00BA61A1" w:rsidP="00C65185">
      <w:pPr>
        <w:spacing w:line="240" w:lineRule="auto"/>
        <w:rPr>
          <w:spacing w:val="-2"/>
          <w:sz w:val="20"/>
          <w:szCs w:val="20"/>
        </w:rPr>
      </w:pPr>
    </w:p>
    <w:p w:rsidR="008E6A37" w:rsidRPr="000B7054" w:rsidRDefault="008E6A37" w:rsidP="00C65185">
      <w:pPr>
        <w:tabs>
          <w:tab w:val="left" w:pos="1134"/>
        </w:tabs>
        <w:spacing w:line="240" w:lineRule="auto"/>
        <w:rPr>
          <w:spacing w:val="-2"/>
          <w:sz w:val="20"/>
          <w:szCs w:val="20"/>
        </w:rPr>
        <w:sectPr w:rsidR="008E6A37" w:rsidRPr="000B7054" w:rsidSect="00282777">
          <w:type w:val="continuous"/>
          <w:pgSz w:w="11906" w:h="16838"/>
          <w:pgMar w:top="1134" w:right="1134" w:bottom="1134" w:left="1134" w:header="709" w:footer="709" w:gutter="0"/>
          <w:cols w:space="708"/>
          <w:docGrid w:linePitch="360"/>
        </w:sectPr>
      </w:pPr>
      <w:bookmarkStart w:id="0" w:name="_GoBack"/>
      <w:bookmarkEnd w:id="0"/>
    </w:p>
    <w:p w:rsidR="00F82F44" w:rsidRPr="000B7054" w:rsidRDefault="00F82F44" w:rsidP="00C65185">
      <w:pPr>
        <w:tabs>
          <w:tab w:val="left" w:pos="1134"/>
        </w:tabs>
        <w:spacing w:line="240" w:lineRule="auto"/>
        <w:rPr>
          <w:spacing w:val="-2"/>
          <w:sz w:val="20"/>
          <w:szCs w:val="20"/>
        </w:rPr>
      </w:pPr>
      <w:r w:rsidRPr="000B7054">
        <w:rPr>
          <w:spacing w:val="-2"/>
          <w:sz w:val="20"/>
          <w:szCs w:val="20"/>
        </w:rPr>
        <w:lastRenderedPageBreak/>
        <w:t>Таким образом, показатели были разделены на 4 группы по харак</w:t>
      </w:r>
      <w:r w:rsidR="00282777" w:rsidRPr="000B7054">
        <w:rPr>
          <w:spacing w:val="-2"/>
          <w:sz w:val="20"/>
          <w:szCs w:val="20"/>
        </w:rPr>
        <w:t xml:space="preserve">теру влияния на устойчивость (А – сильно; В – средне; С – </w:t>
      </w:r>
      <w:r w:rsidRPr="000B7054">
        <w:rPr>
          <w:spacing w:val="-2"/>
          <w:sz w:val="20"/>
          <w:szCs w:val="20"/>
        </w:rPr>
        <w:t xml:space="preserve">слабо; </w:t>
      </w:r>
      <w:r w:rsidRPr="000B7054">
        <w:rPr>
          <w:spacing w:val="-2"/>
          <w:sz w:val="20"/>
          <w:szCs w:val="20"/>
          <w:lang w:val="en-US"/>
        </w:rPr>
        <w:t>D</w:t>
      </w:r>
      <w:r w:rsidR="00282777" w:rsidRPr="000B7054">
        <w:rPr>
          <w:spacing w:val="-2"/>
          <w:sz w:val="20"/>
          <w:szCs w:val="20"/>
        </w:rPr>
        <w:t xml:space="preserve"> – </w:t>
      </w:r>
      <w:r w:rsidRPr="000B7054">
        <w:rPr>
          <w:spacing w:val="-2"/>
          <w:sz w:val="20"/>
          <w:szCs w:val="20"/>
        </w:rPr>
        <w:t xml:space="preserve">вообще не влияют). </w:t>
      </w:r>
    </w:p>
    <w:p w:rsidR="00F82F44" w:rsidRPr="000B7054" w:rsidRDefault="00F82F44" w:rsidP="00C65185">
      <w:pPr>
        <w:tabs>
          <w:tab w:val="left" w:pos="1134"/>
        </w:tabs>
        <w:spacing w:line="240" w:lineRule="auto"/>
        <w:rPr>
          <w:spacing w:val="-2"/>
          <w:sz w:val="20"/>
          <w:szCs w:val="20"/>
        </w:rPr>
      </w:pPr>
      <w:r w:rsidRPr="000B7054">
        <w:rPr>
          <w:spacing w:val="-2"/>
          <w:sz w:val="20"/>
          <w:szCs w:val="20"/>
        </w:rPr>
        <w:t>Для построения интегральной модели пр</w:t>
      </w:r>
      <w:r w:rsidRPr="000B7054">
        <w:rPr>
          <w:spacing w:val="-2"/>
          <w:sz w:val="20"/>
          <w:szCs w:val="20"/>
        </w:rPr>
        <w:t>и</w:t>
      </w:r>
      <w:r w:rsidRPr="000B7054">
        <w:rPr>
          <w:spacing w:val="-2"/>
          <w:sz w:val="20"/>
          <w:szCs w:val="20"/>
        </w:rPr>
        <w:t>нято решение использовать по</w:t>
      </w:r>
      <w:r w:rsidR="00282777" w:rsidRPr="000B7054">
        <w:rPr>
          <w:spacing w:val="-2"/>
          <w:sz w:val="20"/>
          <w:szCs w:val="20"/>
        </w:rPr>
        <w:t>казатели группы А</w:t>
      </w:r>
      <w:r w:rsidRPr="000B7054">
        <w:rPr>
          <w:spacing w:val="-2"/>
          <w:sz w:val="20"/>
          <w:szCs w:val="20"/>
        </w:rPr>
        <w:t xml:space="preserve"> и один показатель из группы </w:t>
      </w:r>
      <w:r w:rsidRPr="000B7054">
        <w:rPr>
          <w:spacing w:val="-2"/>
          <w:sz w:val="20"/>
          <w:szCs w:val="20"/>
          <w:lang w:val="en-US"/>
        </w:rPr>
        <w:t>B</w:t>
      </w:r>
      <w:r w:rsidRPr="000B7054">
        <w:rPr>
          <w:spacing w:val="-2"/>
          <w:sz w:val="20"/>
          <w:szCs w:val="20"/>
        </w:rPr>
        <w:t xml:space="preserve"> (использование отх</w:t>
      </w:r>
      <w:r w:rsidRPr="000B7054">
        <w:rPr>
          <w:spacing w:val="-2"/>
          <w:sz w:val="20"/>
          <w:szCs w:val="20"/>
        </w:rPr>
        <w:t>о</w:t>
      </w:r>
      <w:r w:rsidRPr="000B7054">
        <w:rPr>
          <w:spacing w:val="-2"/>
          <w:sz w:val="20"/>
          <w:szCs w:val="20"/>
        </w:rPr>
        <w:t>дов производства и потребления), включив его в состав комплексного показателя «Использование отходов производства и потребления», представл</w:t>
      </w:r>
      <w:r w:rsidRPr="000B7054">
        <w:rPr>
          <w:spacing w:val="-2"/>
          <w:sz w:val="20"/>
          <w:szCs w:val="20"/>
        </w:rPr>
        <w:t>я</w:t>
      </w:r>
      <w:r w:rsidRPr="000B7054">
        <w:rPr>
          <w:spacing w:val="-2"/>
          <w:sz w:val="20"/>
          <w:szCs w:val="20"/>
        </w:rPr>
        <w:t>ющего собой сумму значений таких индикаторов</w:t>
      </w:r>
      <w:r w:rsidR="00282777" w:rsidRPr="000B7054">
        <w:rPr>
          <w:spacing w:val="-2"/>
          <w:sz w:val="20"/>
          <w:szCs w:val="20"/>
        </w:rPr>
        <w:t>,</w:t>
      </w:r>
      <w:r w:rsidRPr="000B7054">
        <w:rPr>
          <w:spacing w:val="-2"/>
          <w:sz w:val="20"/>
          <w:szCs w:val="20"/>
        </w:rPr>
        <w:t xml:space="preserve"> как использование отходов производства и потре</w:t>
      </w:r>
      <w:r w:rsidRPr="000B7054">
        <w:rPr>
          <w:spacing w:val="-2"/>
          <w:sz w:val="20"/>
          <w:szCs w:val="20"/>
        </w:rPr>
        <w:t>б</w:t>
      </w:r>
      <w:r w:rsidRPr="000B7054">
        <w:rPr>
          <w:spacing w:val="-2"/>
          <w:sz w:val="20"/>
          <w:szCs w:val="20"/>
        </w:rPr>
        <w:t>ления и обезвреживание отходов. Оценка при пом</w:t>
      </w:r>
      <w:r w:rsidRPr="000B7054">
        <w:rPr>
          <w:spacing w:val="-2"/>
          <w:sz w:val="20"/>
          <w:szCs w:val="20"/>
        </w:rPr>
        <w:t>о</w:t>
      </w:r>
      <w:r w:rsidRPr="000B7054">
        <w:rPr>
          <w:spacing w:val="-2"/>
          <w:sz w:val="20"/>
          <w:szCs w:val="20"/>
        </w:rPr>
        <w:t xml:space="preserve">щи индикаторов, положительно характеризующих процессы экологизации, будет способствовать </w:t>
      </w:r>
      <w:proofErr w:type="spellStart"/>
      <w:r w:rsidRPr="000B7054">
        <w:rPr>
          <w:spacing w:val="-2"/>
          <w:sz w:val="20"/>
          <w:szCs w:val="20"/>
        </w:rPr>
        <w:t>эк</w:t>
      </w:r>
      <w:r w:rsidRPr="000B7054">
        <w:rPr>
          <w:spacing w:val="-2"/>
          <w:sz w:val="20"/>
          <w:szCs w:val="20"/>
        </w:rPr>
        <w:t>о</w:t>
      </w:r>
      <w:r w:rsidRPr="000B7054">
        <w:rPr>
          <w:spacing w:val="-2"/>
          <w:sz w:val="20"/>
          <w:szCs w:val="20"/>
        </w:rPr>
        <w:t>логосберегающему</w:t>
      </w:r>
      <w:proofErr w:type="spellEnd"/>
      <w:r w:rsidRPr="000B7054">
        <w:rPr>
          <w:spacing w:val="-2"/>
          <w:sz w:val="20"/>
          <w:szCs w:val="20"/>
        </w:rPr>
        <w:t xml:space="preserve"> экономическому поведению субъектов [</w:t>
      </w:r>
      <w:r w:rsidR="00282777" w:rsidRPr="000B7054">
        <w:rPr>
          <w:spacing w:val="-2"/>
          <w:sz w:val="20"/>
          <w:szCs w:val="20"/>
        </w:rPr>
        <w:t>10</w:t>
      </w:r>
      <w:r w:rsidRPr="000B7054">
        <w:rPr>
          <w:spacing w:val="-2"/>
          <w:sz w:val="20"/>
          <w:szCs w:val="20"/>
        </w:rPr>
        <w:t>, с.</w:t>
      </w:r>
      <w:r w:rsidR="00282777" w:rsidRPr="000B7054">
        <w:rPr>
          <w:spacing w:val="-2"/>
          <w:sz w:val="20"/>
          <w:szCs w:val="20"/>
        </w:rPr>
        <w:t xml:space="preserve"> </w:t>
      </w:r>
      <w:r w:rsidRPr="000B7054">
        <w:rPr>
          <w:spacing w:val="-2"/>
          <w:sz w:val="20"/>
          <w:szCs w:val="20"/>
        </w:rPr>
        <w:t>985]. Система оценки должна баз</w:t>
      </w:r>
      <w:r w:rsidRPr="000B7054">
        <w:rPr>
          <w:spacing w:val="-2"/>
          <w:sz w:val="20"/>
          <w:szCs w:val="20"/>
        </w:rPr>
        <w:t>и</w:t>
      </w:r>
      <w:r w:rsidRPr="000B7054">
        <w:rPr>
          <w:spacing w:val="-2"/>
          <w:sz w:val="20"/>
          <w:szCs w:val="20"/>
        </w:rPr>
        <w:t>роваться на положениях системного анализа</w:t>
      </w:r>
      <w:r w:rsidR="00282777" w:rsidRPr="000B7054">
        <w:rPr>
          <w:spacing w:val="-2"/>
          <w:sz w:val="20"/>
          <w:szCs w:val="20"/>
        </w:rPr>
        <w:t>,</w:t>
      </w:r>
      <w:r w:rsidRPr="000B7054">
        <w:rPr>
          <w:spacing w:val="-2"/>
          <w:sz w:val="20"/>
          <w:szCs w:val="20"/>
        </w:rPr>
        <w:t xml:space="preserve"> таких как:</w:t>
      </w:r>
    </w:p>
    <w:p w:rsidR="00F82F44" w:rsidRPr="000B7054" w:rsidRDefault="00F82F44" w:rsidP="00C65185">
      <w:pPr>
        <w:pStyle w:val="af"/>
        <w:numPr>
          <w:ilvl w:val="0"/>
          <w:numId w:val="6"/>
        </w:numPr>
        <w:tabs>
          <w:tab w:val="left" w:pos="1134"/>
        </w:tabs>
        <w:spacing w:line="240" w:lineRule="auto"/>
        <w:ind w:left="0" w:firstLine="709"/>
        <w:rPr>
          <w:spacing w:val="-2"/>
          <w:sz w:val="20"/>
          <w:szCs w:val="20"/>
        </w:rPr>
      </w:pPr>
      <w:r w:rsidRPr="000B7054">
        <w:rPr>
          <w:spacing w:val="-2"/>
          <w:sz w:val="20"/>
          <w:szCs w:val="20"/>
        </w:rPr>
        <w:t>системное единство, предусматрива</w:t>
      </w:r>
      <w:r w:rsidRPr="000B7054">
        <w:rPr>
          <w:spacing w:val="-2"/>
          <w:sz w:val="20"/>
          <w:szCs w:val="20"/>
        </w:rPr>
        <w:t>ю</w:t>
      </w:r>
      <w:r w:rsidRPr="000B7054">
        <w:rPr>
          <w:spacing w:val="-2"/>
          <w:sz w:val="20"/>
          <w:szCs w:val="20"/>
        </w:rPr>
        <w:t>щее целостность системы  в целом, её подсистем, включая систему управления;</w:t>
      </w:r>
    </w:p>
    <w:p w:rsidR="00F82F44" w:rsidRPr="000B7054" w:rsidRDefault="00F82F44" w:rsidP="00C65185">
      <w:pPr>
        <w:pStyle w:val="af"/>
        <w:numPr>
          <w:ilvl w:val="0"/>
          <w:numId w:val="6"/>
        </w:numPr>
        <w:tabs>
          <w:tab w:val="left" w:pos="1134"/>
        </w:tabs>
        <w:spacing w:line="240" w:lineRule="auto"/>
        <w:ind w:left="0" w:firstLine="709"/>
        <w:rPr>
          <w:spacing w:val="-2"/>
          <w:sz w:val="20"/>
          <w:szCs w:val="20"/>
        </w:rPr>
      </w:pPr>
      <w:r w:rsidRPr="000B7054">
        <w:rPr>
          <w:spacing w:val="-2"/>
          <w:sz w:val="20"/>
          <w:szCs w:val="20"/>
        </w:rPr>
        <w:t>информационное единство и совм</w:t>
      </w:r>
      <w:r w:rsidRPr="000B7054">
        <w:rPr>
          <w:spacing w:val="-2"/>
          <w:sz w:val="20"/>
          <w:szCs w:val="20"/>
        </w:rPr>
        <w:t>е</w:t>
      </w:r>
      <w:r w:rsidRPr="000B7054">
        <w:rPr>
          <w:spacing w:val="-2"/>
          <w:sz w:val="20"/>
          <w:szCs w:val="20"/>
        </w:rPr>
        <w:t>стимость, обеспечивающие единство информацио</w:t>
      </w:r>
      <w:r w:rsidRPr="000B7054">
        <w:rPr>
          <w:spacing w:val="-2"/>
          <w:sz w:val="20"/>
          <w:szCs w:val="20"/>
        </w:rPr>
        <w:t>н</w:t>
      </w:r>
      <w:r w:rsidRPr="000B7054">
        <w:rPr>
          <w:spacing w:val="-2"/>
          <w:sz w:val="20"/>
          <w:szCs w:val="20"/>
        </w:rPr>
        <w:t>ного пространства, структурных связей между по</w:t>
      </w:r>
      <w:r w:rsidRPr="000B7054">
        <w:rPr>
          <w:spacing w:val="-2"/>
          <w:sz w:val="20"/>
          <w:szCs w:val="20"/>
        </w:rPr>
        <w:t>д</w:t>
      </w:r>
      <w:r w:rsidRPr="000B7054">
        <w:rPr>
          <w:spacing w:val="-2"/>
          <w:sz w:val="20"/>
          <w:szCs w:val="20"/>
        </w:rPr>
        <w:t>системами и их функционирование;</w:t>
      </w:r>
    </w:p>
    <w:p w:rsidR="00F82F44" w:rsidRPr="000B7054" w:rsidRDefault="00F82F44" w:rsidP="00C65185">
      <w:pPr>
        <w:pStyle w:val="af"/>
        <w:numPr>
          <w:ilvl w:val="0"/>
          <w:numId w:val="6"/>
        </w:numPr>
        <w:tabs>
          <w:tab w:val="left" w:pos="1134"/>
        </w:tabs>
        <w:spacing w:line="240" w:lineRule="auto"/>
        <w:ind w:left="0" w:firstLine="709"/>
        <w:rPr>
          <w:spacing w:val="-2"/>
          <w:sz w:val="20"/>
          <w:szCs w:val="20"/>
        </w:rPr>
      </w:pPr>
      <w:r w:rsidRPr="000B7054">
        <w:rPr>
          <w:spacing w:val="-2"/>
          <w:sz w:val="20"/>
          <w:szCs w:val="20"/>
        </w:rPr>
        <w:t>комплексность и инвариантность, с</w:t>
      </w:r>
      <w:r w:rsidRPr="000B7054">
        <w:rPr>
          <w:spacing w:val="-2"/>
          <w:sz w:val="20"/>
          <w:szCs w:val="20"/>
        </w:rPr>
        <w:t>о</w:t>
      </w:r>
      <w:r w:rsidRPr="000B7054">
        <w:rPr>
          <w:spacing w:val="-2"/>
          <w:sz w:val="20"/>
          <w:szCs w:val="20"/>
        </w:rPr>
        <w:t>стоящее в том, что компоненты, элементы и звенья системы в целом и подсистем должны быть связа</w:t>
      </w:r>
      <w:r w:rsidRPr="000B7054">
        <w:rPr>
          <w:spacing w:val="-2"/>
          <w:sz w:val="20"/>
          <w:szCs w:val="20"/>
        </w:rPr>
        <w:t>н</w:t>
      </w:r>
      <w:r w:rsidRPr="000B7054">
        <w:rPr>
          <w:spacing w:val="-2"/>
          <w:sz w:val="20"/>
          <w:szCs w:val="20"/>
        </w:rPr>
        <w:t>ными и универсальными;</w:t>
      </w:r>
    </w:p>
    <w:p w:rsidR="00F82F44" w:rsidRPr="000B7054" w:rsidRDefault="00F82F44" w:rsidP="00C65185">
      <w:pPr>
        <w:pStyle w:val="af"/>
        <w:numPr>
          <w:ilvl w:val="0"/>
          <w:numId w:val="6"/>
        </w:numPr>
        <w:tabs>
          <w:tab w:val="left" w:pos="1134"/>
        </w:tabs>
        <w:spacing w:line="240" w:lineRule="auto"/>
        <w:ind w:left="0" w:firstLine="709"/>
        <w:rPr>
          <w:spacing w:val="-2"/>
          <w:sz w:val="20"/>
          <w:szCs w:val="20"/>
        </w:rPr>
      </w:pPr>
      <w:r w:rsidRPr="000B7054">
        <w:rPr>
          <w:spacing w:val="-2"/>
          <w:sz w:val="20"/>
          <w:szCs w:val="20"/>
        </w:rPr>
        <w:t>развитие, определяющее, что требов</w:t>
      </w:r>
      <w:r w:rsidRPr="000B7054">
        <w:rPr>
          <w:spacing w:val="-2"/>
          <w:sz w:val="20"/>
          <w:szCs w:val="20"/>
        </w:rPr>
        <w:t>а</w:t>
      </w:r>
      <w:r w:rsidRPr="000B7054">
        <w:rPr>
          <w:spacing w:val="-2"/>
          <w:sz w:val="20"/>
          <w:szCs w:val="20"/>
        </w:rPr>
        <w:t>ния к системе формулируются со стороны системы более высокого уровня, причем предусматривается возможность совершенствования и дальнейшего развития элементов и связей между ними [1</w:t>
      </w:r>
      <w:r w:rsidR="00916E73" w:rsidRPr="000B7054">
        <w:rPr>
          <w:spacing w:val="-2"/>
          <w:sz w:val="20"/>
          <w:szCs w:val="20"/>
        </w:rPr>
        <w:t>5</w:t>
      </w:r>
      <w:r w:rsidRPr="000B7054">
        <w:rPr>
          <w:spacing w:val="-2"/>
          <w:sz w:val="20"/>
          <w:szCs w:val="20"/>
        </w:rPr>
        <w:t>, с. 66].</w:t>
      </w:r>
    </w:p>
    <w:p w:rsidR="00F82F44" w:rsidRPr="000B7054" w:rsidRDefault="00F82F44" w:rsidP="00C65185">
      <w:pPr>
        <w:pStyle w:val="a9"/>
        <w:tabs>
          <w:tab w:val="left" w:pos="1134"/>
        </w:tabs>
        <w:ind w:firstLine="709"/>
        <w:jc w:val="both"/>
        <w:rPr>
          <w:color w:val="000000"/>
          <w:spacing w:val="-2"/>
          <w:w w:val="108"/>
          <w:sz w:val="20"/>
          <w:szCs w:val="20"/>
        </w:rPr>
      </w:pPr>
      <w:r w:rsidRPr="000B7054">
        <w:rPr>
          <w:color w:val="000000"/>
          <w:spacing w:val="-2"/>
          <w:w w:val="108"/>
          <w:sz w:val="20"/>
          <w:szCs w:val="20"/>
        </w:rPr>
        <w:t>В процессе регулирования устойчивого развития промышленных комплексов госуда</w:t>
      </w:r>
      <w:r w:rsidRPr="000B7054">
        <w:rPr>
          <w:color w:val="000000"/>
          <w:spacing w:val="-2"/>
          <w:w w:val="108"/>
          <w:sz w:val="20"/>
          <w:szCs w:val="20"/>
        </w:rPr>
        <w:t>р</w:t>
      </w:r>
      <w:r w:rsidRPr="000B7054">
        <w:rPr>
          <w:color w:val="000000"/>
          <w:spacing w:val="-2"/>
          <w:w w:val="108"/>
          <w:sz w:val="20"/>
          <w:szCs w:val="20"/>
        </w:rPr>
        <w:t>ственное управление имеет решающее значение. Одних лишь благоприятных экономических условий недостаточно [</w:t>
      </w:r>
      <w:r w:rsidR="00916E73" w:rsidRPr="000B7054">
        <w:rPr>
          <w:color w:val="000000"/>
          <w:spacing w:val="-2"/>
          <w:w w:val="108"/>
          <w:sz w:val="20"/>
          <w:szCs w:val="20"/>
        </w:rPr>
        <w:t>17</w:t>
      </w:r>
      <w:r w:rsidRPr="000B7054">
        <w:rPr>
          <w:color w:val="000000"/>
          <w:spacing w:val="-2"/>
          <w:w w:val="108"/>
          <w:sz w:val="20"/>
          <w:szCs w:val="20"/>
        </w:rPr>
        <w:t>, с. 43].</w:t>
      </w:r>
    </w:p>
    <w:p w:rsidR="00F82F44" w:rsidRPr="000B7054" w:rsidRDefault="00F82F44" w:rsidP="00C65185">
      <w:pPr>
        <w:tabs>
          <w:tab w:val="left" w:pos="1134"/>
        </w:tabs>
        <w:spacing w:line="240" w:lineRule="auto"/>
        <w:rPr>
          <w:spacing w:val="-2"/>
          <w:sz w:val="20"/>
          <w:szCs w:val="20"/>
        </w:rPr>
      </w:pPr>
      <w:r w:rsidRPr="000B7054">
        <w:rPr>
          <w:spacing w:val="-2"/>
          <w:sz w:val="20"/>
          <w:szCs w:val="20"/>
        </w:rPr>
        <w:t>Анализ показателей, характеризующих эк</w:t>
      </w:r>
      <w:r w:rsidRPr="000B7054">
        <w:rPr>
          <w:spacing w:val="-2"/>
          <w:sz w:val="20"/>
          <w:szCs w:val="20"/>
        </w:rPr>
        <w:t>о</w:t>
      </w:r>
      <w:r w:rsidRPr="000B7054">
        <w:rPr>
          <w:spacing w:val="-2"/>
          <w:sz w:val="20"/>
          <w:szCs w:val="20"/>
        </w:rPr>
        <w:t>логическую деятельность предприятий Пермского края, показал, что процессы экологизации развив</w:t>
      </w:r>
      <w:r w:rsidRPr="000B7054">
        <w:rPr>
          <w:spacing w:val="-2"/>
          <w:sz w:val="20"/>
          <w:szCs w:val="20"/>
        </w:rPr>
        <w:t>а</w:t>
      </w:r>
      <w:r w:rsidRPr="000B7054">
        <w:rPr>
          <w:spacing w:val="-2"/>
          <w:sz w:val="20"/>
          <w:szCs w:val="20"/>
        </w:rPr>
        <w:t xml:space="preserve">ются очень медленно, что позволяет характеризовать </w:t>
      </w:r>
      <w:r w:rsidRPr="000B7054">
        <w:rPr>
          <w:spacing w:val="-2"/>
          <w:sz w:val="20"/>
          <w:szCs w:val="20"/>
        </w:rPr>
        <w:lastRenderedPageBreak/>
        <w:t>системы промышленных предприятий как неусто</w:t>
      </w:r>
      <w:r w:rsidRPr="000B7054">
        <w:rPr>
          <w:spacing w:val="-2"/>
          <w:sz w:val="20"/>
          <w:szCs w:val="20"/>
        </w:rPr>
        <w:t>й</w:t>
      </w:r>
      <w:r w:rsidRPr="000B7054">
        <w:rPr>
          <w:spacing w:val="-2"/>
          <w:sz w:val="20"/>
          <w:szCs w:val="20"/>
        </w:rPr>
        <w:t>чивые, что свидетельствует об актуальности пров</w:t>
      </w:r>
      <w:r w:rsidRPr="000B7054">
        <w:rPr>
          <w:spacing w:val="-2"/>
          <w:sz w:val="20"/>
          <w:szCs w:val="20"/>
        </w:rPr>
        <w:t>о</w:t>
      </w:r>
      <w:r w:rsidRPr="000B7054">
        <w:rPr>
          <w:spacing w:val="-2"/>
          <w:sz w:val="20"/>
          <w:szCs w:val="20"/>
        </w:rPr>
        <w:t xml:space="preserve">димого исследования. Создание методик оценки на основе математического моделирования может стать основой стратегического планирования в области устойчивого развития территорий и промышленных комплексов. </w:t>
      </w:r>
    </w:p>
    <w:p w:rsidR="00EE5D7C" w:rsidRPr="000B7054" w:rsidRDefault="00EE5D7C" w:rsidP="00C65185">
      <w:pPr>
        <w:tabs>
          <w:tab w:val="left" w:pos="1134"/>
        </w:tabs>
        <w:spacing w:line="240" w:lineRule="auto"/>
        <w:rPr>
          <w:spacing w:val="-2"/>
          <w:sz w:val="20"/>
          <w:szCs w:val="20"/>
        </w:rPr>
      </w:pPr>
    </w:p>
    <w:p w:rsidR="00C65185" w:rsidRPr="000B7054" w:rsidRDefault="00C65185" w:rsidP="00C65185">
      <w:pPr>
        <w:tabs>
          <w:tab w:val="left" w:pos="1134"/>
        </w:tabs>
        <w:spacing w:line="240" w:lineRule="auto"/>
        <w:rPr>
          <w:spacing w:val="-2"/>
          <w:sz w:val="20"/>
          <w:szCs w:val="20"/>
        </w:rPr>
      </w:pPr>
    </w:p>
    <w:p w:rsidR="00F82F44" w:rsidRPr="000B7054" w:rsidRDefault="00F82F44" w:rsidP="00C65185">
      <w:pPr>
        <w:tabs>
          <w:tab w:val="left" w:pos="0"/>
          <w:tab w:val="left" w:pos="284"/>
          <w:tab w:val="left" w:pos="1134"/>
        </w:tabs>
        <w:spacing w:line="240" w:lineRule="auto"/>
        <w:ind w:firstLine="0"/>
        <w:jc w:val="center"/>
        <w:rPr>
          <w:b/>
          <w:spacing w:val="-2"/>
          <w:sz w:val="20"/>
          <w:szCs w:val="20"/>
        </w:rPr>
      </w:pPr>
      <w:r w:rsidRPr="000B7054">
        <w:rPr>
          <w:b/>
          <w:spacing w:val="-2"/>
          <w:sz w:val="20"/>
          <w:szCs w:val="20"/>
        </w:rPr>
        <w:t>Список литературы</w:t>
      </w:r>
    </w:p>
    <w:p w:rsidR="00282777" w:rsidRPr="000B7054" w:rsidRDefault="00282777" w:rsidP="00C65185">
      <w:pPr>
        <w:pStyle w:val="af"/>
        <w:numPr>
          <w:ilvl w:val="0"/>
          <w:numId w:val="4"/>
        </w:numPr>
        <w:tabs>
          <w:tab w:val="left" w:pos="142"/>
          <w:tab w:val="left" w:pos="284"/>
          <w:tab w:val="left" w:pos="1134"/>
        </w:tabs>
        <w:spacing w:line="240" w:lineRule="auto"/>
        <w:ind w:left="0" w:firstLine="709"/>
        <w:rPr>
          <w:spacing w:val="-2"/>
          <w:sz w:val="20"/>
          <w:szCs w:val="20"/>
        </w:rPr>
      </w:pPr>
      <w:proofErr w:type="spellStart"/>
      <w:r w:rsidRPr="000B7054">
        <w:rPr>
          <w:i/>
          <w:spacing w:val="-2"/>
          <w:sz w:val="20"/>
          <w:szCs w:val="20"/>
        </w:rPr>
        <w:t>Армишева</w:t>
      </w:r>
      <w:proofErr w:type="spellEnd"/>
      <w:r w:rsidRPr="000B7054">
        <w:rPr>
          <w:i/>
          <w:spacing w:val="-2"/>
          <w:sz w:val="20"/>
          <w:szCs w:val="20"/>
        </w:rPr>
        <w:t xml:space="preserve"> Т.Г. </w:t>
      </w:r>
      <w:r w:rsidRPr="000B7054">
        <w:rPr>
          <w:spacing w:val="-2"/>
          <w:sz w:val="20"/>
          <w:szCs w:val="20"/>
        </w:rPr>
        <w:t>Основы общей экол</w:t>
      </w:r>
      <w:r w:rsidRPr="000B7054">
        <w:rPr>
          <w:spacing w:val="-2"/>
          <w:sz w:val="20"/>
          <w:szCs w:val="20"/>
        </w:rPr>
        <w:t>о</w:t>
      </w:r>
      <w:r w:rsidRPr="000B7054">
        <w:rPr>
          <w:spacing w:val="-2"/>
          <w:sz w:val="20"/>
          <w:szCs w:val="20"/>
        </w:rPr>
        <w:t xml:space="preserve">гии: учеб. пособие. Пермь: Изд-во </w:t>
      </w:r>
      <w:proofErr w:type="spellStart"/>
      <w:r w:rsidRPr="000B7054">
        <w:rPr>
          <w:spacing w:val="-2"/>
          <w:sz w:val="20"/>
          <w:szCs w:val="20"/>
        </w:rPr>
        <w:t>Перм</w:t>
      </w:r>
      <w:proofErr w:type="spellEnd"/>
      <w:r w:rsidRPr="000B7054">
        <w:rPr>
          <w:spacing w:val="-2"/>
          <w:sz w:val="20"/>
          <w:szCs w:val="20"/>
        </w:rPr>
        <w:t xml:space="preserve">. нац. </w:t>
      </w:r>
      <w:proofErr w:type="spellStart"/>
      <w:r w:rsidRPr="000B7054">
        <w:rPr>
          <w:spacing w:val="-2"/>
          <w:sz w:val="20"/>
          <w:szCs w:val="20"/>
        </w:rPr>
        <w:t>исслед</w:t>
      </w:r>
      <w:proofErr w:type="spellEnd"/>
      <w:r w:rsidRPr="000B7054">
        <w:rPr>
          <w:spacing w:val="-2"/>
          <w:sz w:val="20"/>
          <w:szCs w:val="20"/>
        </w:rPr>
        <w:t xml:space="preserve">. </w:t>
      </w:r>
      <w:proofErr w:type="spellStart"/>
      <w:r w:rsidRPr="000B7054">
        <w:rPr>
          <w:spacing w:val="-2"/>
          <w:sz w:val="20"/>
          <w:szCs w:val="20"/>
        </w:rPr>
        <w:t>политехн</w:t>
      </w:r>
      <w:proofErr w:type="spellEnd"/>
      <w:r w:rsidRPr="000B7054">
        <w:rPr>
          <w:spacing w:val="-2"/>
          <w:sz w:val="20"/>
          <w:szCs w:val="20"/>
        </w:rPr>
        <w:t>. ун-та, 2014. Ч.1. 200 с.</w:t>
      </w:r>
    </w:p>
    <w:p w:rsidR="00916E73" w:rsidRPr="000B7054" w:rsidRDefault="00916E73" w:rsidP="00C65185">
      <w:pPr>
        <w:pStyle w:val="af"/>
        <w:numPr>
          <w:ilvl w:val="0"/>
          <w:numId w:val="4"/>
        </w:numPr>
        <w:tabs>
          <w:tab w:val="left" w:pos="142"/>
          <w:tab w:val="left" w:pos="284"/>
          <w:tab w:val="left" w:pos="1134"/>
        </w:tabs>
        <w:spacing w:line="240" w:lineRule="auto"/>
        <w:ind w:left="0" w:firstLine="709"/>
        <w:rPr>
          <w:spacing w:val="-2"/>
          <w:sz w:val="20"/>
          <w:szCs w:val="20"/>
        </w:rPr>
      </w:pPr>
      <w:r w:rsidRPr="000B7054">
        <w:rPr>
          <w:i/>
          <w:spacing w:val="-2"/>
          <w:sz w:val="20"/>
          <w:szCs w:val="20"/>
        </w:rPr>
        <w:t>Бабина Е.Н., Патрик Э.</w:t>
      </w:r>
      <w:r w:rsidRPr="000B7054">
        <w:rPr>
          <w:spacing w:val="-2"/>
          <w:sz w:val="20"/>
          <w:szCs w:val="20"/>
        </w:rPr>
        <w:t xml:space="preserve"> Концепция п</w:t>
      </w:r>
      <w:r w:rsidRPr="000B7054">
        <w:rPr>
          <w:spacing w:val="-2"/>
          <w:sz w:val="20"/>
          <w:szCs w:val="20"/>
        </w:rPr>
        <w:t>е</w:t>
      </w:r>
      <w:r w:rsidRPr="000B7054">
        <w:rPr>
          <w:spacing w:val="-2"/>
          <w:sz w:val="20"/>
          <w:szCs w:val="20"/>
        </w:rPr>
        <w:t>рехода к устойчивому сбалансированному развитию территории // Вестник Международной академии наук (Русская секция). 2014. № 1. С. 29</w:t>
      </w:r>
      <w:r w:rsidR="00EC67E8" w:rsidRPr="000B7054">
        <w:rPr>
          <w:spacing w:val="-2"/>
          <w:sz w:val="20"/>
          <w:szCs w:val="20"/>
        </w:rPr>
        <w:t>–</w:t>
      </w:r>
      <w:r w:rsidRPr="000B7054">
        <w:rPr>
          <w:spacing w:val="-2"/>
          <w:sz w:val="20"/>
          <w:szCs w:val="20"/>
        </w:rPr>
        <w:t xml:space="preserve">31. </w:t>
      </w:r>
    </w:p>
    <w:p w:rsidR="00916E73" w:rsidRPr="000B7054" w:rsidRDefault="00EC67E8" w:rsidP="00C65185">
      <w:pPr>
        <w:pStyle w:val="af"/>
        <w:numPr>
          <w:ilvl w:val="0"/>
          <w:numId w:val="4"/>
        </w:numPr>
        <w:tabs>
          <w:tab w:val="left" w:pos="142"/>
          <w:tab w:val="left" w:pos="284"/>
          <w:tab w:val="left" w:pos="1134"/>
        </w:tabs>
        <w:spacing w:line="240" w:lineRule="auto"/>
        <w:ind w:left="0" w:firstLine="709"/>
        <w:rPr>
          <w:spacing w:val="-2"/>
          <w:sz w:val="20"/>
          <w:szCs w:val="20"/>
        </w:rPr>
      </w:pPr>
      <w:r w:rsidRPr="000B7054">
        <w:rPr>
          <w:i/>
          <w:spacing w:val="-2"/>
          <w:sz w:val="20"/>
          <w:szCs w:val="20"/>
        </w:rPr>
        <w:t xml:space="preserve">Беляев В.Н., </w:t>
      </w:r>
      <w:proofErr w:type="spellStart"/>
      <w:r w:rsidRPr="000B7054">
        <w:rPr>
          <w:i/>
          <w:spacing w:val="-2"/>
          <w:sz w:val="20"/>
          <w:szCs w:val="20"/>
        </w:rPr>
        <w:t>Илинбаева</w:t>
      </w:r>
      <w:proofErr w:type="spellEnd"/>
      <w:r w:rsidRPr="000B7054">
        <w:rPr>
          <w:i/>
          <w:spacing w:val="-2"/>
          <w:sz w:val="20"/>
          <w:szCs w:val="20"/>
        </w:rPr>
        <w:t xml:space="preserve"> Е.</w:t>
      </w:r>
      <w:r w:rsidR="00916E73" w:rsidRPr="000B7054">
        <w:rPr>
          <w:i/>
          <w:spacing w:val="-2"/>
          <w:sz w:val="20"/>
          <w:szCs w:val="20"/>
        </w:rPr>
        <w:t>А.</w:t>
      </w:r>
      <w:r w:rsidR="00916E73" w:rsidRPr="000B7054">
        <w:rPr>
          <w:spacing w:val="-2"/>
          <w:sz w:val="20"/>
          <w:szCs w:val="20"/>
        </w:rPr>
        <w:t xml:space="preserve"> </w:t>
      </w:r>
      <w:proofErr w:type="spellStart"/>
      <w:r w:rsidR="00916E73" w:rsidRPr="000B7054">
        <w:rPr>
          <w:spacing w:val="-2"/>
          <w:sz w:val="20"/>
          <w:szCs w:val="20"/>
        </w:rPr>
        <w:t>Эколог</w:t>
      </w:r>
      <w:r w:rsidR="00916E73" w:rsidRPr="000B7054">
        <w:rPr>
          <w:spacing w:val="-2"/>
          <w:sz w:val="20"/>
          <w:szCs w:val="20"/>
        </w:rPr>
        <w:t>и</w:t>
      </w:r>
      <w:r w:rsidR="00916E73" w:rsidRPr="000B7054">
        <w:rPr>
          <w:spacing w:val="-2"/>
          <w:sz w:val="20"/>
          <w:szCs w:val="20"/>
        </w:rPr>
        <w:t>зация</w:t>
      </w:r>
      <w:proofErr w:type="spellEnd"/>
      <w:r w:rsidR="00916E73" w:rsidRPr="000B7054">
        <w:rPr>
          <w:spacing w:val="-2"/>
          <w:sz w:val="20"/>
          <w:szCs w:val="20"/>
        </w:rPr>
        <w:t xml:space="preserve"> социально-экономического развития регионов России как инструмент реализации государственной политики в сфере природопользования //</w:t>
      </w:r>
      <w:r w:rsidR="00BA3200" w:rsidRPr="000B7054">
        <w:rPr>
          <w:spacing w:val="-2"/>
          <w:sz w:val="20"/>
          <w:szCs w:val="20"/>
        </w:rPr>
        <w:t xml:space="preserve"> Экономика региона. 2011. № 1.</w:t>
      </w:r>
      <w:r w:rsidR="00916E73" w:rsidRPr="000B7054">
        <w:rPr>
          <w:spacing w:val="-2"/>
          <w:sz w:val="20"/>
          <w:szCs w:val="20"/>
        </w:rPr>
        <w:t xml:space="preserve"> С. 147</w:t>
      </w:r>
      <w:r w:rsidRPr="000B7054">
        <w:rPr>
          <w:spacing w:val="-2"/>
          <w:sz w:val="20"/>
          <w:szCs w:val="20"/>
        </w:rPr>
        <w:t>–</w:t>
      </w:r>
      <w:r w:rsidR="00916E73" w:rsidRPr="000B7054">
        <w:rPr>
          <w:spacing w:val="-2"/>
          <w:sz w:val="20"/>
          <w:szCs w:val="20"/>
        </w:rPr>
        <w:t xml:space="preserve">153. </w:t>
      </w:r>
    </w:p>
    <w:p w:rsidR="00916E73" w:rsidRPr="000B7054" w:rsidRDefault="00916E73" w:rsidP="00C65185">
      <w:pPr>
        <w:pStyle w:val="af"/>
        <w:numPr>
          <w:ilvl w:val="0"/>
          <w:numId w:val="4"/>
        </w:numPr>
        <w:tabs>
          <w:tab w:val="left" w:pos="142"/>
          <w:tab w:val="left" w:pos="284"/>
          <w:tab w:val="left" w:pos="1134"/>
        </w:tabs>
        <w:spacing w:line="240" w:lineRule="auto"/>
        <w:ind w:left="0" w:firstLine="709"/>
        <w:rPr>
          <w:spacing w:val="-2"/>
          <w:sz w:val="20"/>
          <w:szCs w:val="20"/>
        </w:rPr>
      </w:pPr>
      <w:proofErr w:type="spellStart"/>
      <w:r w:rsidRPr="000B7054">
        <w:rPr>
          <w:i/>
          <w:spacing w:val="-2"/>
          <w:sz w:val="20"/>
          <w:szCs w:val="20"/>
        </w:rPr>
        <w:t>Бобылёв</w:t>
      </w:r>
      <w:proofErr w:type="spellEnd"/>
      <w:r w:rsidRPr="000B7054">
        <w:rPr>
          <w:i/>
          <w:spacing w:val="-2"/>
          <w:sz w:val="20"/>
          <w:szCs w:val="20"/>
        </w:rPr>
        <w:t xml:space="preserve"> В.Н.</w:t>
      </w:r>
      <w:r w:rsidRPr="000B7054">
        <w:rPr>
          <w:spacing w:val="-2"/>
          <w:sz w:val="20"/>
          <w:szCs w:val="20"/>
        </w:rPr>
        <w:t xml:space="preserve"> Устойчивое развитие: методология и метод</w:t>
      </w:r>
      <w:r w:rsidR="00730FA6" w:rsidRPr="000B7054">
        <w:rPr>
          <w:spacing w:val="-2"/>
          <w:sz w:val="20"/>
          <w:szCs w:val="20"/>
        </w:rPr>
        <w:t>и</w:t>
      </w:r>
      <w:r w:rsidR="00282777" w:rsidRPr="000B7054">
        <w:rPr>
          <w:spacing w:val="-2"/>
          <w:sz w:val="20"/>
          <w:szCs w:val="20"/>
        </w:rPr>
        <w:t>ки измерения: у</w:t>
      </w:r>
      <w:r w:rsidR="00EC67E8" w:rsidRPr="000B7054">
        <w:rPr>
          <w:spacing w:val="-2"/>
          <w:sz w:val="20"/>
          <w:szCs w:val="20"/>
        </w:rPr>
        <w:t>чеб</w:t>
      </w:r>
      <w:r w:rsidR="00282777" w:rsidRPr="000B7054">
        <w:rPr>
          <w:spacing w:val="-2"/>
          <w:sz w:val="20"/>
          <w:szCs w:val="20"/>
        </w:rPr>
        <w:t>.</w:t>
      </w:r>
      <w:r w:rsidR="00EC67E8" w:rsidRPr="000B7054">
        <w:rPr>
          <w:spacing w:val="-2"/>
          <w:sz w:val="20"/>
          <w:szCs w:val="20"/>
        </w:rPr>
        <w:t xml:space="preserve"> пособие.</w:t>
      </w:r>
      <w:r w:rsidR="00730FA6" w:rsidRPr="000B7054">
        <w:rPr>
          <w:spacing w:val="-2"/>
          <w:sz w:val="20"/>
          <w:szCs w:val="20"/>
        </w:rPr>
        <w:t xml:space="preserve"> М.: Экономика, 2011. </w:t>
      </w:r>
      <w:r w:rsidRPr="000B7054">
        <w:rPr>
          <w:spacing w:val="-2"/>
          <w:sz w:val="20"/>
          <w:szCs w:val="20"/>
        </w:rPr>
        <w:t xml:space="preserve">358 с. </w:t>
      </w:r>
    </w:p>
    <w:p w:rsidR="00916E73" w:rsidRPr="000B7054" w:rsidRDefault="00916E73" w:rsidP="00C65185">
      <w:pPr>
        <w:pStyle w:val="af"/>
        <w:numPr>
          <w:ilvl w:val="0"/>
          <w:numId w:val="4"/>
        </w:numPr>
        <w:tabs>
          <w:tab w:val="left" w:pos="142"/>
          <w:tab w:val="left" w:pos="284"/>
          <w:tab w:val="left" w:pos="1134"/>
        </w:tabs>
        <w:spacing w:line="240" w:lineRule="auto"/>
        <w:ind w:left="0" w:firstLine="709"/>
        <w:rPr>
          <w:spacing w:val="-2"/>
          <w:sz w:val="20"/>
          <w:szCs w:val="20"/>
        </w:rPr>
      </w:pPr>
      <w:proofErr w:type="spellStart"/>
      <w:r w:rsidRPr="000B7054">
        <w:rPr>
          <w:i/>
          <w:spacing w:val="-2"/>
          <w:sz w:val="20"/>
          <w:szCs w:val="20"/>
        </w:rPr>
        <w:t>Брижань</w:t>
      </w:r>
      <w:proofErr w:type="spellEnd"/>
      <w:r w:rsidRPr="000B7054">
        <w:rPr>
          <w:i/>
          <w:spacing w:val="-2"/>
          <w:sz w:val="20"/>
          <w:szCs w:val="20"/>
        </w:rPr>
        <w:t xml:space="preserve"> </w:t>
      </w:r>
      <w:proofErr w:type="gramStart"/>
      <w:r w:rsidRPr="000B7054">
        <w:rPr>
          <w:i/>
          <w:spacing w:val="-2"/>
          <w:sz w:val="20"/>
          <w:szCs w:val="20"/>
        </w:rPr>
        <w:t>И. А.</w:t>
      </w:r>
      <w:proofErr w:type="gramEnd"/>
      <w:r w:rsidRPr="000B7054">
        <w:rPr>
          <w:i/>
          <w:spacing w:val="-2"/>
          <w:sz w:val="20"/>
          <w:szCs w:val="20"/>
        </w:rPr>
        <w:t xml:space="preserve">, </w:t>
      </w:r>
      <w:proofErr w:type="spellStart"/>
      <w:r w:rsidRPr="000B7054">
        <w:rPr>
          <w:i/>
          <w:spacing w:val="-2"/>
          <w:sz w:val="20"/>
          <w:szCs w:val="20"/>
        </w:rPr>
        <w:t>Асаул</w:t>
      </w:r>
      <w:proofErr w:type="spellEnd"/>
      <w:r w:rsidRPr="000B7054">
        <w:rPr>
          <w:i/>
          <w:spacing w:val="-2"/>
          <w:sz w:val="20"/>
          <w:szCs w:val="20"/>
        </w:rPr>
        <w:t xml:space="preserve"> А.Н.</w:t>
      </w:r>
      <w:r w:rsidRPr="000B7054">
        <w:rPr>
          <w:spacing w:val="-2"/>
          <w:sz w:val="20"/>
          <w:szCs w:val="20"/>
        </w:rPr>
        <w:t xml:space="preserve"> Концепция экологически ориентированного антикризисного управления развитием промышленного произво</w:t>
      </w:r>
      <w:r w:rsidRPr="000B7054">
        <w:rPr>
          <w:spacing w:val="-2"/>
          <w:sz w:val="20"/>
          <w:szCs w:val="20"/>
        </w:rPr>
        <w:t>д</w:t>
      </w:r>
      <w:r w:rsidRPr="000B7054">
        <w:rPr>
          <w:spacing w:val="-2"/>
          <w:sz w:val="20"/>
          <w:szCs w:val="20"/>
        </w:rPr>
        <w:t>ства // Экономиче</w:t>
      </w:r>
      <w:r w:rsidR="00730FA6" w:rsidRPr="000B7054">
        <w:rPr>
          <w:spacing w:val="-2"/>
          <w:sz w:val="20"/>
          <w:szCs w:val="20"/>
        </w:rPr>
        <w:t>ское возрождение России. 2013. №</w:t>
      </w:r>
      <w:r w:rsidR="00DE314D">
        <w:rPr>
          <w:spacing w:val="-2"/>
          <w:sz w:val="20"/>
          <w:szCs w:val="20"/>
        </w:rPr>
        <w:t> </w:t>
      </w:r>
      <w:r w:rsidR="00730FA6" w:rsidRPr="000B7054">
        <w:rPr>
          <w:spacing w:val="-2"/>
          <w:sz w:val="20"/>
          <w:szCs w:val="20"/>
        </w:rPr>
        <w:t>4. С</w:t>
      </w:r>
      <w:r w:rsidR="00EC67E8" w:rsidRPr="000B7054">
        <w:rPr>
          <w:spacing w:val="-2"/>
          <w:sz w:val="20"/>
          <w:szCs w:val="20"/>
        </w:rPr>
        <w:t>.150–</w:t>
      </w:r>
      <w:r w:rsidRPr="000B7054">
        <w:rPr>
          <w:spacing w:val="-2"/>
          <w:sz w:val="20"/>
          <w:szCs w:val="20"/>
        </w:rPr>
        <w:t>156.</w:t>
      </w:r>
    </w:p>
    <w:p w:rsidR="00916E73" w:rsidRPr="000B7054" w:rsidRDefault="00916E73" w:rsidP="00C65185">
      <w:pPr>
        <w:pStyle w:val="af"/>
        <w:numPr>
          <w:ilvl w:val="0"/>
          <w:numId w:val="4"/>
        </w:numPr>
        <w:tabs>
          <w:tab w:val="left" w:pos="142"/>
          <w:tab w:val="left" w:pos="284"/>
          <w:tab w:val="left" w:pos="1134"/>
        </w:tabs>
        <w:spacing w:line="240" w:lineRule="auto"/>
        <w:ind w:left="0" w:firstLine="709"/>
        <w:rPr>
          <w:spacing w:val="-2"/>
          <w:sz w:val="20"/>
          <w:szCs w:val="20"/>
        </w:rPr>
      </w:pPr>
      <w:r w:rsidRPr="000B7054">
        <w:rPr>
          <w:i/>
          <w:spacing w:val="-2"/>
          <w:sz w:val="20"/>
          <w:szCs w:val="20"/>
        </w:rPr>
        <w:t xml:space="preserve">Гельдыева Г.В., </w:t>
      </w:r>
      <w:proofErr w:type="spellStart"/>
      <w:r w:rsidRPr="000B7054">
        <w:rPr>
          <w:i/>
          <w:spacing w:val="-2"/>
          <w:sz w:val="20"/>
          <w:szCs w:val="20"/>
        </w:rPr>
        <w:t>Надыров</w:t>
      </w:r>
      <w:proofErr w:type="spellEnd"/>
      <w:r w:rsidRPr="000B7054">
        <w:rPr>
          <w:i/>
          <w:spacing w:val="-2"/>
          <w:sz w:val="20"/>
          <w:szCs w:val="20"/>
        </w:rPr>
        <w:t xml:space="preserve"> Ш.М., </w:t>
      </w:r>
      <w:proofErr w:type="spellStart"/>
      <w:r w:rsidRPr="000B7054">
        <w:rPr>
          <w:i/>
          <w:spacing w:val="-2"/>
          <w:sz w:val="20"/>
          <w:szCs w:val="20"/>
        </w:rPr>
        <w:t>Нюс</w:t>
      </w:r>
      <w:r w:rsidRPr="000B7054">
        <w:rPr>
          <w:i/>
          <w:spacing w:val="-2"/>
          <w:sz w:val="20"/>
          <w:szCs w:val="20"/>
        </w:rPr>
        <w:t>у</w:t>
      </w:r>
      <w:r w:rsidRPr="000B7054">
        <w:rPr>
          <w:i/>
          <w:spacing w:val="-2"/>
          <w:sz w:val="20"/>
          <w:szCs w:val="20"/>
        </w:rPr>
        <w:t>пова</w:t>
      </w:r>
      <w:proofErr w:type="spellEnd"/>
      <w:r w:rsidR="00DE314D">
        <w:rPr>
          <w:i/>
          <w:spacing w:val="-2"/>
          <w:sz w:val="20"/>
          <w:szCs w:val="20"/>
        </w:rPr>
        <w:t> </w:t>
      </w:r>
      <w:r w:rsidRPr="000B7054">
        <w:rPr>
          <w:i/>
          <w:spacing w:val="-2"/>
          <w:sz w:val="20"/>
          <w:szCs w:val="20"/>
        </w:rPr>
        <w:t>Г.Н.</w:t>
      </w:r>
      <w:r w:rsidRPr="000B7054">
        <w:rPr>
          <w:spacing w:val="-2"/>
          <w:sz w:val="20"/>
          <w:szCs w:val="20"/>
        </w:rPr>
        <w:t xml:space="preserve"> Устойчивое развитие природно-хозяйственных систем как основа сбалансированн</w:t>
      </w:r>
      <w:r w:rsidRPr="000B7054">
        <w:rPr>
          <w:spacing w:val="-2"/>
          <w:sz w:val="20"/>
          <w:szCs w:val="20"/>
        </w:rPr>
        <w:t>о</w:t>
      </w:r>
      <w:r w:rsidRPr="000B7054">
        <w:rPr>
          <w:spacing w:val="-2"/>
          <w:sz w:val="20"/>
          <w:szCs w:val="20"/>
        </w:rPr>
        <w:t>го природопользования республики Казахстан // Р</w:t>
      </w:r>
      <w:r w:rsidRPr="000B7054">
        <w:rPr>
          <w:spacing w:val="-2"/>
          <w:sz w:val="20"/>
          <w:szCs w:val="20"/>
        </w:rPr>
        <w:t>е</w:t>
      </w:r>
      <w:r w:rsidRPr="000B7054">
        <w:rPr>
          <w:spacing w:val="-2"/>
          <w:sz w:val="20"/>
          <w:szCs w:val="20"/>
        </w:rPr>
        <w:t>гиональные исследования. 2013. № 3. С. 107</w:t>
      </w:r>
      <w:r w:rsidR="00EC67E8" w:rsidRPr="000B7054">
        <w:rPr>
          <w:spacing w:val="-2"/>
          <w:sz w:val="20"/>
          <w:szCs w:val="20"/>
        </w:rPr>
        <w:t>–</w:t>
      </w:r>
      <w:r w:rsidRPr="000B7054">
        <w:rPr>
          <w:spacing w:val="-2"/>
          <w:sz w:val="20"/>
          <w:szCs w:val="20"/>
        </w:rPr>
        <w:t>113.</w:t>
      </w:r>
    </w:p>
    <w:p w:rsidR="00916E73" w:rsidRPr="000B7054" w:rsidRDefault="00916E73" w:rsidP="00C65185">
      <w:pPr>
        <w:pStyle w:val="af"/>
        <w:numPr>
          <w:ilvl w:val="0"/>
          <w:numId w:val="4"/>
        </w:numPr>
        <w:tabs>
          <w:tab w:val="left" w:pos="142"/>
          <w:tab w:val="left" w:pos="284"/>
          <w:tab w:val="left" w:pos="1134"/>
        </w:tabs>
        <w:spacing w:line="240" w:lineRule="auto"/>
        <w:ind w:left="0" w:firstLine="709"/>
        <w:rPr>
          <w:spacing w:val="-2"/>
          <w:sz w:val="20"/>
          <w:szCs w:val="20"/>
        </w:rPr>
      </w:pPr>
      <w:r w:rsidRPr="000B7054">
        <w:rPr>
          <w:i/>
          <w:spacing w:val="-2"/>
          <w:sz w:val="20"/>
          <w:szCs w:val="20"/>
        </w:rPr>
        <w:t>Дворецкий  Д.С</w:t>
      </w:r>
      <w:r w:rsidR="00730FA6" w:rsidRPr="000B7054">
        <w:rPr>
          <w:spacing w:val="-2"/>
          <w:sz w:val="20"/>
          <w:szCs w:val="20"/>
        </w:rPr>
        <w:t>.</w:t>
      </w:r>
      <w:r w:rsidRPr="000B7054">
        <w:rPr>
          <w:spacing w:val="-2"/>
          <w:sz w:val="20"/>
          <w:szCs w:val="20"/>
        </w:rPr>
        <w:t xml:space="preserve"> Ресурсосберегающие технологии – основа конкурентоспособности совр</w:t>
      </w:r>
      <w:r w:rsidRPr="000B7054">
        <w:rPr>
          <w:spacing w:val="-2"/>
          <w:sz w:val="20"/>
          <w:szCs w:val="20"/>
        </w:rPr>
        <w:t>е</w:t>
      </w:r>
      <w:r w:rsidRPr="000B7054">
        <w:rPr>
          <w:spacing w:val="-2"/>
          <w:sz w:val="20"/>
          <w:szCs w:val="20"/>
        </w:rPr>
        <w:t>менной пищевой и перерабатывающей промышле</w:t>
      </w:r>
      <w:r w:rsidRPr="000B7054">
        <w:rPr>
          <w:spacing w:val="-2"/>
          <w:sz w:val="20"/>
          <w:szCs w:val="20"/>
        </w:rPr>
        <w:t>н</w:t>
      </w:r>
      <w:r w:rsidRPr="000B7054">
        <w:rPr>
          <w:spacing w:val="-2"/>
          <w:sz w:val="20"/>
          <w:szCs w:val="20"/>
        </w:rPr>
        <w:t>ности // Вопросы со</w:t>
      </w:r>
      <w:r w:rsidR="00730FA6" w:rsidRPr="000B7054">
        <w:rPr>
          <w:spacing w:val="-2"/>
          <w:sz w:val="20"/>
          <w:szCs w:val="20"/>
        </w:rPr>
        <w:t>временной науки и практики. 2013. №3 (47). С</w:t>
      </w:r>
      <w:r w:rsidRPr="000B7054">
        <w:rPr>
          <w:spacing w:val="-2"/>
          <w:sz w:val="20"/>
          <w:szCs w:val="20"/>
        </w:rPr>
        <w:t>.</w:t>
      </w:r>
      <w:r w:rsidR="00730FA6" w:rsidRPr="000B7054">
        <w:rPr>
          <w:spacing w:val="-2"/>
          <w:sz w:val="20"/>
          <w:szCs w:val="20"/>
        </w:rPr>
        <w:t xml:space="preserve"> </w:t>
      </w:r>
      <w:r w:rsidR="00EC67E8" w:rsidRPr="000B7054">
        <w:rPr>
          <w:spacing w:val="-2"/>
          <w:sz w:val="20"/>
          <w:szCs w:val="20"/>
        </w:rPr>
        <w:t>282–</w:t>
      </w:r>
      <w:r w:rsidRPr="000B7054">
        <w:rPr>
          <w:spacing w:val="-2"/>
          <w:sz w:val="20"/>
          <w:szCs w:val="20"/>
        </w:rPr>
        <w:t>291.</w:t>
      </w:r>
    </w:p>
    <w:p w:rsidR="00916E73" w:rsidRPr="000B7054" w:rsidRDefault="00916E73" w:rsidP="00C65185">
      <w:pPr>
        <w:pStyle w:val="af"/>
        <w:numPr>
          <w:ilvl w:val="0"/>
          <w:numId w:val="4"/>
        </w:numPr>
        <w:tabs>
          <w:tab w:val="left" w:pos="142"/>
          <w:tab w:val="left" w:pos="284"/>
          <w:tab w:val="left" w:pos="1134"/>
        </w:tabs>
        <w:spacing w:line="240" w:lineRule="auto"/>
        <w:ind w:left="0" w:firstLine="709"/>
        <w:rPr>
          <w:spacing w:val="-2"/>
          <w:sz w:val="20"/>
          <w:szCs w:val="20"/>
        </w:rPr>
      </w:pPr>
      <w:r w:rsidRPr="000B7054">
        <w:rPr>
          <w:i/>
          <w:spacing w:val="-2"/>
          <w:sz w:val="20"/>
          <w:szCs w:val="20"/>
        </w:rPr>
        <w:t xml:space="preserve">Добровольский И.П., </w:t>
      </w:r>
      <w:proofErr w:type="spellStart"/>
      <w:r w:rsidRPr="000B7054">
        <w:rPr>
          <w:i/>
          <w:spacing w:val="-2"/>
          <w:sz w:val="20"/>
          <w:szCs w:val="20"/>
        </w:rPr>
        <w:t>Рымарев</w:t>
      </w:r>
      <w:proofErr w:type="spellEnd"/>
      <w:r w:rsidRPr="000B7054">
        <w:rPr>
          <w:i/>
          <w:spacing w:val="-2"/>
          <w:sz w:val="20"/>
          <w:szCs w:val="20"/>
        </w:rPr>
        <w:t xml:space="preserve"> П.Н.</w:t>
      </w:r>
      <w:r w:rsidRPr="000B7054">
        <w:rPr>
          <w:spacing w:val="-2"/>
          <w:sz w:val="20"/>
          <w:szCs w:val="20"/>
        </w:rPr>
        <w:t xml:space="preserve">  Перспективная технология переработки шламов конвертерного производства стали и замасленной </w:t>
      </w:r>
      <w:r w:rsidRPr="000B7054">
        <w:rPr>
          <w:spacing w:val="-2"/>
          <w:sz w:val="20"/>
          <w:szCs w:val="20"/>
        </w:rPr>
        <w:lastRenderedPageBreak/>
        <w:t>окалины //</w:t>
      </w:r>
      <w:r w:rsidR="00EC67E8" w:rsidRPr="000B7054">
        <w:rPr>
          <w:spacing w:val="-2"/>
          <w:sz w:val="20"/>
          <w:szCs w:val="20"/>
        </w:rPr>
        <w:t xml:space="preserve"> </w:t>
      </w:r>
      <w:r w:rsidRPr="000B7054">
        <w:rPr>
          <w:spacing w:val="-2"/>
          <w:sz w:val="20"/>
          <w:szCs w:val="20"/>
        </w:rPr>
        <w:t>Вестник Челябинского государственного университета. 2010. № 8. С.40</w:t>
      </w:r>
      <w:r w:rsidR="00EC67E8" w:rsidRPr="000B7054">
        <w:rPr>
          <w:spacing w:val="-2"/>
          <w:sz w:val="20"/>
          <w:szCs w:val="20"/>
        </w:rPr>
        <w:t>–</w:t>
      </w:r>
      <w:r w:rsidRPr="000B7054">
        <w:rPr>
          <w:spacing w:val="-2"/>
          <w:sz w:val="20"/>
          <w:szCs w:val="20"/>
        </w:rPr>
        <w:t>45.</w:t>
      </w:r>
    </w:p>
    <w:p w:rsidR="00916E73" w:rsidRPr="000B7054" w:rsidRDefault="00916E73" w:rsidP="00C65185">
      <w:pPr>
        <w:pStyle w:val="af"/>
        <w:numPr>
          <w:ilvl w:val="0"/>
          <w:numId w:val="4"/>
        </w:numPr>
        <w:tabs>
          <w:tab w:val="left" w:pos="142"/>
          <w:tab w:val="left" w:pos="284"/>
          <w:tab w:val="left" w:pos="1134"/>
        </w:tabs>
        <w:spacing w:line="240" w:lineRule="auto"/>
        <w:ind w:left="0" w:firstLine="709"/>
        <w:rPr>
          <w:spacing w:val="-2"/>
          <w:sz w:val="20"/>
          <w:szCs w:val="20"/>
        </w:rPr>
      </w:pPr>
      <w:r w:rsidRPr="000B7054">
        <w:rPr>
          <w:i/>
          <w:spacing w:val="-2"/>
          <w:sz w:val="20"/>
          <w:szCs w:val="20"/>
        </w:rPr>
        <w:t>Ермолаева А.Е.</w:t>
      </w:r>
      <w:r w:rsidRPr="000B7054">
        <w:rPr>
          <w:spacing w:val="-2"/>
          <w:sz w:val="20"/>
          <w:szCs w:val="20"/>
        </w:rPr>
        <w:t xml:space="preserve"> </w:t>
      </w:r>
      <w:proofErr w:type="spellStart"/>
      <w:r w:rsidRPr="000B7054">
        <w:rPr>
          <w:spacing w:val="-2"/>
          <w:sz w:val="20"/>
          <w:szCs w:val="20"/>
        </w:rPr>
        <w:t>Экологизация</w:t>
      </w:r>
      <w:proofErr w:type="spellEnd"/>
      <w:r w:rsidRPr="000B7054">
        <w:rPr>
          <w:spacing w:val="-2"/>
          <w:sz w:val="20"/>
          <w:szCs w:val="20"/>
        </w:rPr>
        <w:t xml:space="preserve"> – осно</w:t>
      </w:r>
      <w:r w:rsidRPr="000B7054">
        <w:rPr>
          <w:spacing w:val="-2"/>
          <w:sz w:val="20"/>
          <w:szCs w:val="20"/>
        </w:rPr>
        <w:t>в</w:t>
      </w:r>
      <w:r w:rsidRPr="000B7054">
        <w:rPr>
          <w:spacing w:val="-2"/>
          <w:sz w:val="20"/>
          <w:szCs w:val="20"/>
        </w:rPr>
        <w:t>ное направление государственной политики //</w:t>
      </w:r>
      <w:r w:rsidR="00EC67E8" w:rsidRPr="000B7054">
        <w:rPr>
          <w:spacing w:val="-2"/>
          <w:sz w:val="20"/>
          <w:szCs w:val="20"/>
        </w:rPr>
        <w:t xml:space="preserve"> </w:t>
      </w:r>
      <w:r w:rsidRPr="000B7054">
        <w:rPr>
          <w:spacing w:val="-2"/>
          <w:sz w:val="20"/>
          <w:szCs w:val="20"/>
        </w:rPr>
        <w:t>Вес</w:t>
      </w:r>
      <w:r w:rsidRPr="000B7054">
        <w:rPr>
          <w:spacing w:val="-2"/>
          <w:sz w:val="20"/>
          <w:szCs w:val="20"/>
        </w:rPr>
        <w:t>т</w:t>
      </w:r>
      <w:r w:rsidRPr="000B7054">
        <w:rPr>
          <w:spacing w:val="-2"/>
          <w:sz w:val="20"/>
          <w:szCs w:val="20"/>
        </w:rPr>
        <w:t>ник Самарского Государственного университета. 2011. №19 (90). С.11</w:t>
      </w:r>
      <w:r w:rsidR="00EC67E8" w:rsidRPr="000B7054">
        <w:rPr>
          <w:spacing w:val="-2"/>
          <w:sz w:val="20"/>
          <w:szCs w:val="20"/>
        </w:rPr>
        <w:t>–</w:t>
      </w:r>
      <w:r w:rsidRPr="000B7054">
        <w:rPr>
          <w:spacing w:val="-2"/>
          <w:sz w:val="20"/>
          <w:szCs w:val="20"/>
        </w:rPr>
        <w:t>15.</w:t>
      </w:r>
    </w:p>
    <w:p w:rsidR="00916E73" w:rsidRPr="000B7054" w:rsidRDefault="00916E73" w:rsidP="00C65185">
      <w:pPr>
        <w:pStyle w:val="af"/>
        <w:numPr>
          <w:ilvl w:val="0"/>
          <w:numId w:val="4"/>
        </w:numPr>
        <w:tabs>
          <w:tab w:val="left" w:pos="142"/>
          <w:tab w:val="left" w:pos="284"/>
          <w:tab w:val="left" w:pos="1134"/>
        </w:tabs>
        <w:autoSpaceDE w:val="0"/>
        <w:autoSpaceDN w:val="0"/>
        <w:adjustRightInd w:val="0"/>
        <w:spacing w:line="240" w:lineRule="auto"/>
        <w:ind w:left="0" w:firstLine="709"/>
        <w:rPr>
          <w:rFonts w:eastAsia="TimesNewRomanPS-BoldMT"/>
          <w:bCs/>
          <w:spacing w:val="-2"/>
          <w:sz w:val="20"/>
          <w:szCs w:val="20"/>
        </w:rPr>
      </w:pPr>
      <w:proofErr w:type="spellStart"/>
      <w:r w:rsidRPr="000B7054">
        <w:rPr>
          <w:i/>
          <w:spacing w:val="-2"/>
          <w:sz w:val="20"/>
          <w:szCs w:val="20"/>
        </w:rPr>
        <w:t>Лепихин</w:t>
      </w:r>
      <w:proofErr w:type="spellEnd"/>
      <w:r w:rsidRPr="000B7054">
        <w:rPr>
          <w:i/>
          <w:spacing w:val="-2"/>
          <w:sz w:val="20"/>
          <w:szCs w:val="20"/>
        </w:rPr>
        <w:t xml:space="preserve"> В.В.</w:t>
      </w:r>
      <w:r w:rsidRPr="000B7054">
        <w:rPr>
          <w:spacing w:val="-2"/>
          <w:sz w:val="20"/>
          <w:szCs w:val="20"/>
        </w:rPr>
        <w:t xml:space="preserve"> </w:t>
      </w:r>
      <w:r w:rsidRPr="000B7054">
        <w:rPr>
          <w:rFonts w:eastAsia="TimesNewRomanPS-BoldMT"/>
          <w:bCs/>
          <w:spacing w:val="-2"/>
          <w:sz w:val="20"/>
          <w:szCs w:val="20"/>
        </w:rPr>
        <w:t>Роль мониторинга в эк</w:t>
      </w:r>
      <w:r w:rsidRPr="000B7054">
        <w:rPr>
          <w:rFonts w:eastAsia="TimesNewRomanPS-BoldMT"/>
          <w:bCs/>
          <w:spacing w:val="-2"/>
          <w:sz w:val="20"/>
          <w:szCs w:val="20"/>
        </w:rPr>
        <w:t>о</w:t>
      </w:r>
      <w:r w:rsidRPr="000B7054">
        <w:rPr>
          <w:rFonts w:eastAsia="TimesNewRomanPS-BoldMT"/>
          <w:bCs/>
          <w:spacing w:val="-2"/>
          <w:sz w:val="20"/>
          <w:szCs w:val="20"/>
        </w:rPr>
        <w:t>логизации экономической деятельности // Фунд</w:t>
      </w:r>
      <w:r w:rsidRPr="000B7054">
        <w:rPr>
          <w:rFonts w:eastAsia="TimesNewRomanPS-BoldMT"/>
          <w:bCs/>
          <w:spacing w:val="-2"/>
          <w:sz w:val="20"/>
          <w:szCs w:val="20"/>
        </w:rPr>
        <w:t>а</w:t>
      </w:r>
      <w:r w:rsidRPr="000B7054">
        <w:rPr>
          <w:rFonts w:eastAsia="TimesNewRomanPS-BoldMT"/>
          <w:bCs/>
          <w:spacing w:val="-2"/>
          <w:sz w:val="20"/>
          <w:szCs w:val="20"/>
        </w:rPr>
        <w:t>ментальные исследования. 2014. №6.</w:t>
      </w:r>
      <w:r w:rsidRPr="000B7054">
        <w:rPr>
          <w:rFonts w:eastAsia="TimesNewRomanPSMT"/>
          <w:spacing w:val="-2"/>
          <w:sz w:val="20"/>
          <w:szCs w:val="20"/>
        </w:rPr>
        <w:t xml:space="preserve"> </w:t>
      </w:r>
      <w:r w:rsidRPr="000B7054">
        <w:rPr>
          <w:spacing w:val="-2"/>
          <w:sz w:val="20"/>
          <w:szCs w:val="20"/>
        </w:rPr>
        <w:t>С.983</w:t>
      </w:r>
      <w:r w:rsidR="00EC67E8" w:rsidRPr="000B7054">
        <w:rPr>
          <w:spacing w:val="-2"/>
          <w:sz w:val="20"/>
          <w:szCs w:val="20"/>
        </w:rPr>
        <w:t>–</w:t>
      </w:r>
      <w:r w:rsidRPr="000B7054">
        <w:rPr>
          <w:spacing w:val="-2"/>
          <w:sz w:val="20"/>
          <w:szCs w:val="20"/>
        </w:rPr>
        <w:t>986.</w:t>
      </w:r>
    </w:p>
    <w:p w:rsidR="00916E73" w:rsidRPr="000B7054" w:rsidRDefault="00916E73" w:rsidP="00C65185">
      <w:pPr>
        <w:pStyle w:val="af"/>
        <w:numPr>
          <w:ilvl w:val="0"/>
          <w:numId w:val="4"/>
        </w:numPr>
        <w:tabs>
          <w:tab w:val="left" w:pos="142"/>
          <w:tab w:val="left" w:pos="284"/>
          <w:tab w:val="left" w:pos="1134"/>
        </w:tabs>
        <w:spacing w:line="240" w:lineRule="auto"/>
        <w:ind w:left="0" w:firstLine="709"/>
        <w:rPr>
          <w:spacing w:val="-2"/>
          <w:sz w:val="20"/>
          <w:szCs w:val="20"/>
        </w:rPr>
      </w:pPr>
      <w:proofErr w:type="spellStart"/>
      <w:r w:rsidRPr="000B7054">
        <w:rPr>
          <w:i/>
          <w:spacing w:val="-2"/>
          <w:sz w:val="20"/>
          <w:szCs w:val="20"/>
        </w:rPr>
        <w:t>Мингалёва</w:t>
      </w:r>
      <w:proofErr w:type="spellEnd"/>
      <w:r w:rsidRPr="000B7054">
        <w:rPr>
          <w:i/>
          <w:spacing w:val="-2"/>
          <w:sz w:val="20"/>
          <w:szCs w:val="20"/>
        </w:rPr>
        <w:t xml:space="preserve"> Ж.А.</w:t>
      </w:r>
      <w:r w:rsidRPr="000B7054">
        <w:rPr>
          <w:spacing w:val="-2"/>
          <w:sz w:val="20"/>
          <w:szCs w:val="20"/>
        </w:rPr>
        <w:t xml:space="preserve"> Эволюция концепт</w:t>
      </w:r>
      <w:r w:rsidRPr="000B7054">
        <w:rPr>
          <w:spacing w:val="-2"/>
          <w:sz w:val="20"/>
          <w:szCs w:val="20"/>
        </w:rPr>
        <w:t>у</w:t>
      </w:r>
      <w:r w:rsidRPr="000B7054">
        <w:rPr>
          <w:spacing w:val="-2"/>
          <w:sz w:val="20"/>
          <w:szCs w:val="20"/>
        </w:rPr>
        <w:t>альных подходов к инновационному развитию на основе принципов экологической эффективности и рационального природопользования //</w:t>
      </w:r>
      <w:r w:rsidR="00EC67E8" w:rsidRPr="000B7054">
        <w:rPr>
          <w:spacing w:val="-2"/>
          <w:sz w:val="20"/>
          <w:szCs w:val="20"/>
        </w:rPr>
        <w:t xml:space="preserve"> </w:t>
      </w:r>
      <w:r w:rsidRPr="000B7054">
        <w:rPr>
          <w:spacing w:val="-2"/>
          <w:sz w:val="20"/>
          <w:szCs w:val="20"/>
        </w:rPr>
        <w:t>АНТРО. 2014. №1. С.131</w:t>
      </w:r>
      <w:r w:rsidR="00EC67E8" w:rsidRPr="000B7054">
        <w:rPr>
          <w:spacing w:val="-2"/>
          <w:sz w:val="20"/>
          <w:szCs w:val="20"/>
        </w:rPr>
        <w:t>–</w:t>
      </w:r>
      <w:r w:rsidRPr="000B7054">
        <w:rPr>
          <w:spacing w:val="-2"/>
          <w:sz w:val="20"/>
          <w:szCs w:val="20"/>
        </w:rPr>
        <w:t>139.</w:t>
      </w:r>
    </w:p>
    <w:p w:rsidR="00916E73" w:rsidRDefault="00916E73" w:rsidP="00C65185">
      <w:pPr>
        <w:pStyle w:val="af"/>
        <w:numPr>
          <w:ilvl w:val="0"/>
          <w:numId w:val="4"/>
        </w:numPr>
        <w:tabs>
          <w:tab w:val="left" w:pos="142"/>
          <w:tab w:val="left" w:pos="284"/>
          <w:tab w:val="left" w:pos="1134"/>
        </w:tabs>
        <w:spacing w:line="240" w:lineRule="auto"/>
        <w:ind w:left="0" w:firstLine="709"/>
        <w:rPr>
          <w:spacing w:val="-2"/>
          <w:sz w:val="20"/>
          <w:szCs w:val="20"/>
        </w:rPr>
      </w:pPr>
      <w:r w:rsidRPr="000B7054">
        <w:rPr>
          <w:i/>
          <w:spacing w:val="-2"/>
          <w:sz w:val="20"/>
          <w:szCs w:val="20"/>
        </w:rPr>
        <w:t>Попов Р.А.</w:t>
      </w:r>
      <w:r w:rsidRPr="000B7054">
        <w:rPr>
          <w:spacing w:val="-2"/>
          <w:sz w:val="20"/>
          <w:szCs w:val="20"/>
        </w:rPr>
        <w:t xml:space="preserve"> Экономика региона: теория, методология, методика: моногра</w:t>
      </w:r>
      <w:r w:rsidR="00730FA6" w:rsidRPr="000B7054">
        <w:rPr>
          <w:spacing w:val="-2"/>
          <w:sz w:val="20"/>
          <w:szCs w:val="20"/>
        </w:rPr>
        <w:t xml:space="preserve">фия. М.: Вузовская книга, 2012. </w:t>
      </w:r>
      <w:r w:rsidRPr="000B7054">
        <w:rPr>
          <w:spacing w:val="-2"/>
          <w:sz w:val="20"/>
          <w:szCs w:val="20"/>
        </w:rPr>
        <w:t>432 с.</w:t>
      </w:r>
    </w:p>
    <w:p w:rsidR="00B35C5F" w:rsidRPr="00B35C5F" w:rsidRDefault="004008D7" w:rsidP="00B35C5F">
      <w:pPr>
        <w:pStyle w:val="af"/>
        <w:numPr>
          <w:ilvl w:val="0"/>
          <w:numId w:val="4"/>
        </w:numPr>
        <w:tabs>
          <w:tab w:val="left" w:pos="142"/>
          <w:tab w:val="left" w:pos="284"/>
          <w:tab w:val="left" w:pos="1134"/>
        </w:tabs>
        <w:spacing w:line="240" w:lineRule="auto"/>
        <w:ind w:left="0" w:firstLine="709"/>
        <w:rPr>
          <w:spacing w:val="-2"/>
          <w:sz w:val="20"/>
          <w:szCs w:val="20"/>
        </w:rPr>
      </w:pPr>
      <w:r w:rsidRPr="004008D7">
        <w:rPr>
          <w:sz w:val="20"/>
          <w:szCs w:val="20"/>
        </w:rPr>
        <w:t>Постановление Правительства Пер</w:t>
      </w:r>
      <w:r w:rsidRPr="004008D7">
        <w:rPr>
          <w:sz w:val="20"/>
          <w:szCs w:val="20"/>
        </w:rPr>
        <w:t>м</w:t>
      </w:r>
      <w:r w:rsidRPr="004008D7">
        <w:rPr>
          <w:sz w:val="20"/>
          <w:szCs w:val="20"/>
        </w:rPr>
        <w:t>ского края №1325-п. от 03.10.2013 «Об утвержд</w:t>
      </w:r>
      <w:r w:rsidRPr="004008D7">
        <w:rPr>
          <w:sz w:val="20"/>
          <w:szCs w:val="20"/>
        </w:rPr>
        <w:t>е</w:t>
      </w:r>
      <w:r w:rsidRPr="004008D7">
        <w:rPr>
          <w:sz w:val="20"/>
          <w:szCs w:val="20"/>
        </w:rPr>
        <w:t xml:space="preserve">нии государственной программы Пермского </w:t>
      </w:r>
      <w:r w:rsidR="000D2749">
        <w:rPr>
          <w:sz w:val="20"/>
          <w:szCs w:val="20"/>
        </w:rPr>
        <w:t xml:space="preserve">края </w:t>
      </w:r>
      <w:r w:rsidR="000D2749">
        <w:rPr>
          <w:rFonts w:ascii="Sylfaen" w:hAnsi="Sylfaen"/>
          <w:sz w:val="20"/>
          <w:szCs w:val="20"/>
        </w:rPr>
        <w:t>“</w:t>
      </w:r>
      <w:r w:rsidRPr="004008D7">
        <w:rPr>
          <w:sz w:val="20"/>
          <w:szCs w:val="20"/>
        </w:rPr>
        <w:t>Экономическое развитие и инновационная экон</w:t>
      </w:r>
      <w:r w:rsidRPr="004008D7">
        <w:rPr>
          <w:sz w:val="20"/>
          <w:szCs w:val="20"/>
        </w:rPr>
        <w:t>о</w:t>
      </w:r>
      <w:r w:rsidRPr="004008D7">
        <w:rPr>
          <w:sz w:val="20"/>
          <w:szCs w:val="20"/>
        </w:rPr>
        <w:t>мика</w:t>
      </w:r>
      <w:r w:rsidR="000D2749">
        <w:rPr>
          <w:rFonts w:ascii="Sylfaen" w:hAnsi="Sylfaen"/>
          <w:sz w:val="20"/>
          <w:szCs w:val="20"/>
        </w:rPr>
        <w:t>”</w:t>
      </w:r>
      <w:r w:rsidRPr="004008D7">
        <w:rPr>
          <w:sz w:val="20"/>
          <w:szCs w:val="20"/>
        </w:rPr>
        <w:t>»</w:t>
      </w:r>
      <w:r>
        <w:rPr>
          <w:sz w:val="20"/>
          <w:szCs w:val="20"/>
        </w:rPr>
        <w:t xml:space="preserve">. </w:t>
      </w:r>
      <w:r>
        <w:rPr>
          <w:sz w:val="20"/>
          <w:szCs w:val="20"/>
          <w:lang w:val="en-US"/>
        </w:rPr>
        <w:t>URL</w:t>
      </w:r>
      <w:r>
        <w:rPr>
          <w:sz w:val="20"/>
          <w:szCs w:val="20"/>
        </w:rPr>
        <w:t>:</w:t>
      </w:r>
      <w:r w:rsidRPr="004008D7">
        <w:rPr>
          <w:sz w:val="20"/>
          <w:szCs w:val="20"/>
        </w:rPr>
        <w:t xml:space="preserve"> </w:t>
      </w:r>
      <w:r w:rsidR="00B35C5F" w:rsidRPr="00B35C5F">
        <w:rPr>
          <w:sz w:val="20"/>
          <w:szCs w:val="20"/>
        </w:rPr>
        <w:t>http://www.permkrai.ru/_res/docs/doc10</w:t>
      </w:r>
    </w:p>
    <w:p w:rsidR="004008D7" w:rsidRPr="00B35C5F" w:rsidRDefault="004008D7" w:rsidP="00B35C5F">
      <w:pPr>
        <w:tabs>
          <w:tab w:val="left" w:pos="142"/>
          <w:tab w:val="left" w:pos="284"/>
          <w:tab w:val="left" w:pos="1134"/>
        </w:tabs>
        <w:spacing w:line="240" w:lineRule="auto"/>
        <w:ind w:firstLine="0"/>
        <w:rPr>
          <w:spacing w:val="-2"/>
          <w:sz w:val="20"/>
          <w:szCs w:val="20"/>
        </w:rPr>
      </w:pPr>
      <w:r w:rsidRPr="00B35C5F">
        <w:rPr>
          <w:sz w:val="20"/>
          <w:szCs w:val="20"/>
        </w:rPr>
        <w:t>379.pdf (дата обращения: 06.01.2015).</w:t>
      </w:r>
    </w:p>
    <w:p w:rsidR="00916E73" w:rsidRPr="000B7054" w:rsidRDefault="00916E73" w:rsidP="00C65185">
      <w:pPr>
        <w:pStyle w:val="af"/>
        <w:numPr>
          <w:ilvl w:val="0"/>
          <w:numId w:val="4"/>
        </w:numPr>
        <w:tabs>
          <w:tab w:val="left" w:pos="142"/>
          <w:tab w:val="left" w:pos="284"/>
          <w:tab w:val="left" w:pos="1134"/>
        </w:tabs>
        <w:spacing w:line="240" w:lineRule="auto"/>
        <w:ind w:left="0" w:firstLine="709"/>
        <w:rPr>
          <w:spacing w:val="-2"/>
          <w:sz w:val="20"/>
          <w:szCs w:val="20"/>
        </w:rPr>
      </w:pPr>
      <w:proofErr w:type="spellStart"/>
      <w:r w:rsidRPr="000B7054">
        <w:rPr>
          <w:i/>
          <w:spacing w:val="-2"/>
          <w:sz w:val="20"/>
          <w:szCs w:val="20"/>
        </w:rPr>
        <w:t>Прокопенков</w:t>
      </w:r>
      <w:proofErr w:type="spellEnd"/>
      <w:r w:rsidRPr="000B7054">
        <w:rPr>
          <w:i/>
          <w:spacing w:val="-2"/>
          <w:sz w:val="20"/>
          <w:szCs w:val="20"/>
        </w:rPr>
        <w:t xml:space="preserve"> С.В.</w:t>
      </w:r>
      <w:r w:rsidRPr="000B7054">
        <w:rPr>
          <w:spacing w:val="-2"/>
          <w:sz w:val="20"/>
          <w:szCs w:val="20"/>
        </w:rPr>
        <w:t xml:space="preserve"> Инновации и пр</w:t>
      </w:r>
      <w:r w:rsidRPr="000B7054">
        <w:rPr>
          <w:spacing w:val="-2"/>
          <w:sz w:val="20"/>
          <w:szCs w:val="20"/>
        </w:rPr>
        <w:t>о</w:t>
      </w:r>
      <w:r w:rsidRPr="000B7054">
        <w:rPr>
          <w:spacing w:val="-2"/>
          <w:sz w:val="20"/>
          <w:szCs w:val="20"/>
        </w:rPr>
        <w:t>блемы развития промышленности // Актуаль</w:t>
      </w:r>
      <w:r w:rsidR="00730FA6" w:rsidRPr="000B7054">
        <w:rPr>
          <w:spacing w:val="-2"/>
          <w:sz w:val="20"/>
          <w:szCs w:val="20"/>
        </w:rPr>
        <w:t xml:space="preserve">ные вопросы экономических наук. 2011. </w:t>
      </w:r>
      <w:r w:rsidR="00EC67E8" w:rsidRPr="000B7054">
        <w:rPr>
          <w:spacing w:val="-2"/>
          <w:sz w:val="20"/>
          <w:szCs w:val="20"/>
        </w:rPr>
        <w:t>№18. С. 430–</w:t>
      </w:r>
      <w:r w:rsidRPr="000B7054">
        <w:rPr>
          <w:spacing w:val="-2"/>
          <w:sz w:val="20"/>
          <w:szCs w:val="20"/>
        </w:rPr>
        <w:t>434.</w:t>
      </w:r>
    </w:p>
    <w:p w:rsidR="00916E73" w:rsidRPr="000B7054" w:rsidRDefault="00916E73" w:rsidP="00C65185">
      <w:pPr>
        <w:pStyle w:val="af"/>
        <w:numPr>
          <w:ilvl w:val="0"/>
          <w:numId w:val="4"/>
        </w:numPr>
        <w:tabs>
          <w:tab w:val="left" w:pos="142"/>
          <w:tab w:val="left" w:pos="284"/>
          <w:tab w:val="left" w:pos="1134"/>
        </w:tabs>
        <w:spacing w:line="240" w:lineRule="auto"/>
        <w:ind w:left="0" w:firstLine="709"/>
        <w:rPr>
          <w:spacing w:val="-2"/>
          <w:sz w:val="20"/>
          <w:szCs w:val="20"/>
        </w:rPr>
      </w:pPr>
      <w:proofErr w:type="spellStart"/>
      <w:r w:rsidRPr="000B7054">
        <w:rPr>
          <w:i/>
          <w:spacing w:val="-2"/>
          <w:sz w:val="20"/>
          <w:szCs w:val="20"/>
        </w:rPr>
        <w:t>Прокопенков</w:t>
      </w:r>
      <w:proofErr w:type="spellEnd"/>
      <w:r w:rsidRPr="000B7054">
        <w:rPr>
          <w:i/>
          <w:spacing w:val="-2"/>
          <w:sz w:val="20"/>
          <w:szCs w:val="20"/>
        </w:rPr>
        <w:t xml:space="preserve"> С.В.</w:t>
      </w:r>
      <w:r w:rsidRPr="000B7054">
        <w:rPr>
          <w:spacing w:val="-2"/>
          <w:sz w:val="20"/>
          <w:szCs w:val="20"/>
        </w:rPr>
        <w:t xml:space="preserve"> Проблемы развития промышленности региона: </w:t>
      </w:r>
      <w:proofErr w:type="spellStart"/>
      <w:r w:rsidRPr="000B7054">
        <w:rPr>
          <w:spacing w:val="-2"/>
          <w:sz w:val="20"/>
          <w:szCs w:val="20"/>
        </w:rPr>
        <w:t>экологизация</w:t>
      </w:r>
      <w:proofErr w:type="spellEnd"/>
      <w:r w:rsidRPr="000B7054">
        <w:rPr>
          <w:spacing w:val="-2"/>
          <w:sz w:val="20"/>
          <w:szCs w:val="20"/>
        </w:rPr>
        <w:t xml:space="preserve"> и эколог</w:t>
      </w:r>
      <w:r w:rsidRPr="000B7054">
        <w:rPr>
          <w:spacing w:val="-2"/>
          <w:sz w:val="20"/>
          <w:szCs w:val="20"/>
        </w:rPr>
        <w:t>и</w:t>
      </w:r>
      <w:r w:rsidRPr="000B7054">
        <w:rPr>
          <w:spacing w:val="-2"/>
          <w:sz w:val="20"/>
          <w:szCs w:val="20"/>
        </w:rPr>
        <w:t>ческая стратегия // Вестник Оренбургского госуда</w:t>
      </w:r>
      <w:r w:rsidRPr="000B7054">
        <w:rPr>
          <w:spacing w:val="-2"/>
          <w:sz w:val="20"/>
          <w:szCs w:val="20"/>
        </w:rPr>
        <w:t>р</w:t>
      </w:r>
      <w:r w:rsidRPr="000B7054">
        <w:rPr>
          <w:spacing w:val="-2"/>
          <w:sz w:val="20"/>
          <w:szCs w:val="20"/>
        </w:rPr>
        <w:t>ственного университета. 2011. №6 (125). С. 64</w:t>
      </w:r>
      <w:r w:rsidR="00EC67E8" w:rsidRPr="000B7054">
        <w:rPr>
          <w:spacing w:val="-2"/>
          <w:sz w:val="20"/>
          <w:szCs w:val="20"/>
        </w:rPr>
        <w:t>–68.</w:t>
      </w:r>
    </w:p>
    <w:p w:rsidR="00916E73" w:rsidRPr="000B7054" w:rsidRDefault="00916E73" w:rsidP="00C65185">
      <w:pPr>
        <w:pStyle w:val="af"/>
        <w:numPr>
          <w:ilvl w:val="0"/>
          <w:numId w:val="4"/>
        </w:numPr>
        <w:tabs>
          <w:tab w:val="left" w:pos="142"/>
          <w:tab w:val="left" w:pos="284"/>
          <w:tab w:val="left" w:pos="1134"/>
        </w:tabs>
        <w:spacing w:line="240" w:lineRule="auto"/>
        <w:ind w:left="0" w:firstLine="709"/>
        <w:rPr>
          <w:spacing w:val="-2"/>
          <w:sz w:val="20"/>
          <w:szCs w:val="20"/>
        </w:rPr>
      </w:pPr>
      <w:proofErr w:type="spellStart"/>
      <w:r w:rsidRPr="000B7054">
        <w:rPr>
          <w:i/>
          <w:spacing w:val="-2"/>
          <w:sz w:val="20"/>
          <w:szCs w:val="20"/>
        </w:rPr>
        <w:t>Разяпов</w:t>
      </w:r>
      <w:proofErr w:type="spellEnd"/>
      <w:r w:rsidRPr="000B7054">
        <w:rPr>
          <w:i/>
          <w:spacing w:val="-2"/>
          <w:sz w:val="20"/>
          <w:szCs w:val="20"/>
        </w:rPr>
        <w:t xml:space="preserve"> А.З.</w:t>
      </w:r>
      <w:r w:rsidRPr="000B7054">
        <w:rPr>
          <w:spacing w:val="-2"/>
          <w:sz w:val="20"/>
          <w:szCs w:val="20"/>
        </w:rPr>
        <w:t xml:space="preserve"> Методы контроля и с</w:t>
      </w:r>
      <w:r w:rsidRPr="000B7054">
        <w:rPr>
          <w:spacing w:val="-2"/>
          <w:sz w:val="20"/>
          <w:szCs w:val="20"/>
        </w:rPr>
        <w:t>и</w:t>
      </w:r>
      <w:r w:rsidRPr="000B7054">
        <w:rPr>
          <w:spacing w:val="-2"/>
          <w:sz w:val="20"/>
          <w:szCs w:val="20"/>
        </w:rPr>
        <w:t>стемы мониторинга загрязнений ок</w:t>
      </w:r>
      <w:r w:rsidR="00730FA6" w:rsidRPr="000B7054">
        <w:rPr>
          <w:spacing w:val="-2"/>
          <w:sz w:val="20"/>
          <w:szCs w:val="20"/>
        </w:rPr>
        <w:t>ружающей ср</w:t>
      </w:r>
      <w:r w:rsidR="00730FA6" w:rsidRPr="000B7054">
        <w:rPr>
          <w:spacing w:val="-2"/>
          <w:sz w:val="20"/>
          <w:szCs w:val="20"/>
        </w:rPr>
        <w:t>е</w:t>
      </w:r>
      <w:r w:rsidR="00730FA6" w:rsidRPr="000B7054">
        <w:rPr>
          <w:spacing w:val="-2"/>
          <w:sz w:val="20"/>
          <w:szCs w:val="20"/>
        </w:rPr>
        <w:t xml:space="preserve">ды. М.: </w:t>
      </w:r>
      <w:proofErr w:type="spellStart"/>
      <w:r w:rsidR="00730FA6" w:rsidRPr="000B7054">
        <w:rPr>
          <w:spacing w:val="-2"/>
          <w:sz w:val="20"/>
          <w:szCs w:val="20"/>
        </w:rPr>
        <w:t>МИСиС</w:t>
      </w:r>
      <w:proofErr w:type="spellEnd"/>
      <w:r w:rsidR="00730FA6" w:rsidRPr="000B7054">
        <w:rPr>
          <w:spacing w:val="-2"/>
          <w:sz w:val="20"/>
          <w:szCs w:val="20"/>
        </w:rPr>
        <w:t xml:space="preserve">, 2011. </w:t>
      </w:r>
      <w:r w:rsidRPr="000B7054">
        <w:rPr>
          <w:spacing w:val="-2"/>
          <w:sz w:val="20"/>
          <w:szCs w:val="20"/>
        </w:rPr>
        <w:t>220 с.</w:t>
      </w:r>
    </w:p>
    <w:p w:rsidR="00916E73" w:rsidRPr="000B7054" w:rsidRDefault="00916E73" w:rsidP="00C65185">
      <w:pPr>
        <w:pStyle w:val="af"/>
        <w:numPr>
          <w:ilvl w:val="0"/>
          <w:numId w:val="4"/>
        </w:numPr>
        <w:tabs>
          <w:tab w:val="left" w:pos="142"/>
          <w:tab w:val="left" w:pos="284"/>
          <w:tab w:val="left" w:pos="1134"/>
        </w:tabs>
        <w:spacing w:line="240" w:lineRule="auto"/>
        <w:ind w:left="0" w:firstLine="709"/>
        <w:rPr>
          <w:spacing w:val="-2"/>
          <w:sz w:val="20"/>
          <w:szCs w:val="20"/>
        </w:rPr>
      </w:pPr>
      <w:proofErr w:type="spellStart"/>
      <w:r w:rsidRPr="000B7054">
        <w:rPr>
          <w:i/>
          <w:spacing w:val="-2"/>
          <w:sz w:val="20"/>
          <w:szCs w:val="20"/>
        </w:rPr>
        <w:t>Рамзаев</w:t>
      </w:r>
      <w:proofErr w:type="spellEnd"/>
      <w:r w:rsidRPr="000B7054">
        <w:rPr>
          <w:i/>
          <w:spacing w:val="-2"/>
          <w:sz w:val="20"/>
          <w:szCs w:val="20"/>
        </w:rPr>
        <w:t xml:space="preserve"> </w:t>
      </w:r>
      <w:r w:rsidR="00282777" w:rsidRPr="000B7054">
        <w:rPr>
          <w:i/>
          <w:spacing w:val="-2"/>
          <w:sz w:val="20"/>
          <w:szCs w:val="20"/>
        </w:rPr>
        <w:t>В.</w:t>
      </w:r>
      <w:r w:rsidRPr="000B7054">
        <w:rPr>
          <w:i/>
          <w:spacing w:val="-2"/>
          <w:sz w:val="20"/>
          <w:szCs w:val="20"/>
        </w:rPr>
        <w:t>М.</w:t>
      </w:r>
      <w:r w:rsidRPr="000B7054">
        <w:rPr>
          <w:spacing w:val="-2"/>
          <w:sz w:val="20"/>
          <w:szCs w:val="20"/>
        </w:rPr>
        <w:t xml:space="preserve"> Управление развитием некоммерческих организаций на основе сбалансир</w:t>
      </w:r>
      <w:r w:rsidRPr="000B7054">
        <w:rPr>
          <w:spacing w:val="-2"/>
          <w:sz w:val="20"/>
          <w:szCs w:val="20"/>
        </w:rPr>
        <w:t>о</w:t>
      </w:r>
      <w:r w:rsidRPr="000B7054">
        <w:rPr>
          <w:spacing w:val="-2"/>
          <w:sz w:val="20"/>
          <w:szCs w:val="20"/>
        </w:rPr>
        <w:t>ванного взаимодействия государства и предприн</w:t>
      </w:r>
      <w:r w:rsidRPr="000B7054">
        <w:rPr>
          <w:spacing w:val="-2"/>
          <w:sz w:val="20"/>
          <w:szCs w:val="20"/>
        </w:rPr>
        <w:t>и</w:t>
      </w:r>
      <w:r w:rsidRPr="000B7054">
        <w:rPr>
          <w:spacing w:val="-2"/>
          <w:sz w:val="20"/>
          <w:szCs w:val="20"/>
        </w:rPr>
        <w:t>мательства в социальной сфере // Вестник Самарск</w:t>
      </w:r>
      <w:r w:rsidRPr="000B7054">
        <w:rPr>
          <w:spacing w:val="-2"/>
          <w:sz w:val="20"/>
          <w:szCs w:val="20"/>
        </w:rPr>
        <w:t>о</w:t>
      </w:r>
      <w:r w:rsidRPr="000B7054">
        <w:rPr>
          <w:spacing w:val="-2"/>
          <w:sz w:val="20"/>
          <w:szCs w:val="20"/>
        </w:rPr>
        <w:t>го государственного аэрокосмического университ</w:t>
      </w:r>
      <w:r w:rsidRPr="000B7054">
        <w:rPr>
          <w:spacing w:val="-2"/>
          <w:sz w:val="20"/>
          <w:szCs w:val="20"/>
        </w:rPr>
        <w:t>е</w:t>
      </w:r>
      <w:r w:rsidRPr="000B7054">
        <w:rPr>
          <w:spacing w:val="-2"/>
          <w:sz w:val="20"/>
          <w:szCs w:val="20"/>
        </w:rPr>
        <w:t>та. 2006. №1. С.</w:t>
      </w:r>
      <w:r w:rsidR="00282777" w:rsidRPr="000B7054">
        <w:rPr>
          <w:spacing w:val="-2"/>
          <w:sz w:val="20"/>
          <w:szCs w:val="20"/>
        </w:rPr>
        <w:t xml:space="preserve"> </w:t>
      </w:r>
      <w:r w:rsidRPr="000B7054">
        <w:rPr>
          <w:spacing w:val="-2"/>
          <w:sz w:val="20"/>
          <w:szCs w:val="20"/>
        </w:rPr>
        <w:t>325</w:t>
      </w:r>
      <w:r w:rsidR="00EC67E8" w:rsidRPr="000B7054">
        <w:rPr>
          <w:spacing w:val="-2"/>
          <w:sz w:val="20"/>
          <w:szCs w:val="20"/>
        </w:rPr>
        <w:t>–</w:t>
      </w:r>
      <w:r w:rsidRPr="000B7054">
        <w:rPr>
          <w:spacing w:val="-2"/>
          <w:sz w:val="20"/>
          <w:szCs w:val="20"/>
        </w:rPr>
        <w:t>328.</w:t>
      </w:r>
    </w:p>
    <w:p w:rsidR="00916E73" w:rsidRPr="000B7054" w:rsidRDefault="00916E73" w:rsidP="00C65185">
      <w:pPr>
        <w:pStyle w:val="af"/>
        <w:numPr>
          <w:ilvl w:val="0"/>
          <w:numId w:val="4"/>
        </w:numPr>
        <w:tabs>
          <w:tab w:val="left" w:pos="142"/>
          <w:tab w:val="left" w:pos="284"/>
          <w:tab w:val="left" w:pos="1134"/>
        </w:tabs>
        <w:spacing w:line="240" w:lineRule="auto"/>
        <w:ind w:left="0" w:firstLine="709"/>
        <w:rPr>
          <w:spacing w:val="-2"/>
          <w:sz w:val="20"/>
          <w:szCs w:val="20"/>
        </w:rPr>
      </w:pPr>
      <w:proofErr w:type="spellStart"/>
      <w:r w:rsidRPr="000B7054">
        <w:rPr>
          <w:i/>
          <w:spacing w:val="-2"/>
          <w:sz w:val="20"/>
          <w:szCs w:val="20"/>
        </w:rPr>
        <w:t>Спенс</w:t>
      </w:r>
      <w:proofErr w:type="spellEnd"/>
      <w:r w:rsidRPr="000B7054">
        <w:rPr>
          <w:i/>
          <w:spacing w:val="-2"/>
          <w:sz w:val="20"/>
          <w:szCs w:val="20"/>
        </w:rPr>
        <w:t xml:space="preserve"> М.</w:t>
      </w:r>
      <w:r w:rsidRPr="000B7054">
        <w:rPr>
          <w:spacing w:val="-2"/>
          <w:sz w:val="20"/>
          <w:szCs w:val="20"/>
        </w:rPr>
        <w:t xml:space="preserve"> Следующая конвергенция: будущее экономического роста в мире, живущем на разных скоростях</w:t>
      </w:r>
      <w:r w:rsidR="00EC67E8" w:rsidRPr="000B7054">
        <w:rPr>
          <w:spacing w:val="-2"/>
          <w:sz w:val="20"/>
          <w:szCs w:val="20"/>
        </w:rPr>
        <w:t xml:space="preserve"> </w:t>
      </w:r>
      <w:r w:rsidRPr="000B7054">
        <w:rPr>
          <w:spacing w:val="-2"/>
          <w:sz w:val="20"/>
          <w:szCs w:val="20"/>
        </w:rPr>
        <w:t>/</w:t>
      </w:r>
      <w:r w:rsidR="00EC67E8" w:rsidRPr="000B7054">
        <w:rPr>
          <w:spacing w:val="-2"/>
          <w:sz w:val="20"/>
          <w:szCs w:val="20"/>
        </w:rPr>
        <w:t xml:space="preserve"> </w:t>
      </w:r>
      <w:r w:rsidRPr="000B7054">
        <w:rPr>
          <w:spacing w:val="-2"/>
          <w:sz w:val="20"/>
          <w:szCs w:val="20"/>
        </w:rPr>
        <w:t>пер. с англ. А</w:t>
      </w:r>
      <w:r w:rsidR="00EC67E8" w:rsidRPr="000B7054">
        <w:rPr>
          <w:spacing w:val="-2"/>
          <w:sz w:val="20"/>
          <w:szCs w:val="20"/>
        </w:rPr>
        <w:t>.</w:t>
      </w:r>
      <w:r w:rsidRPr="000B7054">
        <w:rPr>
          <w:spacing w:val="-2"/>
          <w:sz w:val="20"/>
          <w:szCs w:val="20"/>
        </w:rPr>
        <w:t xml:space="preserve"> Калинина; под ре</w:t>
      </w:r>
      <w:r w:rsidR="00730FA6" w:rsidRPr="000B7054">
        <w:rPr>
          <w:spacing w:val="-2"/>
          <w:sz w:val="20"/>
          <w:szCs w:val="20"/>
        </w:rPr>
        <w:t>д. О</w:t>
      </w:r>
      <w:r w:rsidR="00EC67E8" w:rsidRPr="000B7054">
        <w:rPr>
          <w:spacing w:val="-2"/>
          <w:sz w:val="20"/>
          <w:szCs w:val="20"/>
        </w:rPr>
        <w:t>.</w:t>
      </w:r>
      <w:r w:rsidR="00730FA6" w:rsidRPr="000B7054">
        <w:rPr>
          <w:spacing w:val="-2"/>
          <w:sz w:val="20"/>
          <w:szCs w:val="20"/>
        </w:rPr>
        <w:t xml:space="preserve"> </w:t>
      </w:r>
      <w:proofErr w:type="spellStart"/>
      <w:r w:rsidR="00730FA6" w:rsidRPr="000B7054">
        <w:rPr>
          <w:spacing w:val="-2"/>
          <w:sz w:val="20"/>
          <w:szCs w:val="20"/>
        </w:rPr>
        <w:t>Филаточевой</w:t>
      </w:r>
      <w:proofErr w:type="spellEnd"/>
      <w:r w:rsidR="00730FA6" w:rsidRPr="000B7054">
        <w:rPr>
          <w:spacing w:val="-2"/>
          <w:sz w:val="20"/>
          <w:szCs w:val="20"/>
        </w:rPr>
        <w:t>. М.: Изд-во Ин</w:t>
      </w:r>
      <w:r w:rsidR="00282777" w:rsidRPr="000B7054">
        <w:rPr>
          <w:spacing w:val="-2"/>
          <w:sz w:val="20"/>
          <w:szCs w:val="20"/>
        </w:rPr>
        <w:t>-</w:t>
      </w:r>
      <w:r w:rsidR="00730FA6" w:rsidRPr="000B7054">
        <w:rPr>
          <w:spacing w:val="-2"/>
          <w:sz w:val="20"/>
          <w:szCs w:val="20"/>
        </w:rPr>
        <w:t xml:space="preserve">та Гайдара, 2013. </w:t>
      </w:r>
      <w:r w:rsidRPr="000B7054">
        <w:rPr>
          <w:spacing w:val="-2"/>
          <w:sz w:val="20"/>
          <w:szCs w:val="20"/>
        </w:rPr>
        <w:t>336 с.</w:t>
      </w:r>
    </w:p>
    <w:p w:rsidR="00916E73" w:rsidRPr="000B7054" w:rsidRDefault="00916E73" w:rsidP="00C65185">
      <w:pPr>
        <w:pStyle w:val="af"/>
        <w:numPr>
          <w:ilvl w:val="0"/>
          <w:numId w:val="4"/>
        </w:numPr>
        <w:tabs>
          <w:tab w:val="left" w:pos="142"/>
          <w:tab w:val="left" w:pos="284"/>
          <w:tab w:val="left" w:pos="1134"/>
        </w:tabs>
        <w:spacing w:line="240" w:lineRule="auto"/>
        <w:ind w:left="0" w:firstLine="709"/>
        <w:rPr>
          <w:spacing w:val="-2"/>
          <w:sz w:val="20"/>
          <w:szCs w:val="20"/>
        </w:rPr>
      </w:pPr>
      <w:r w:rsidRPr="000B7054">
        <w:rPr>
          <w:spacing w:val="-2"/>
          <w:sz w:val="20"/>
          <w:szCs w:val="20"/>
        </w:rPr>
        <w:t xml:space="preserve">Управление отходами. Полигонные технологии захоронения твёрдых бытовых отходов. Рекультивация и </w:t>
      </w:r>
      <w:proofErr w:type="spellStart"/>
      <w:r w:rsidRPr="000B7054">
        <w:rPr>
          <w:spacing w:val="-2"/>
          <w:sz w:val="20"/>
          <w:szCs w:val="20"/>
        </w:rPr>
        <w:t>постэксплуатационное</w:t>
      </w:r>
      <w:proofErr w:type="spellEnd"/>
      <w:r w:rsidRPr="000B7054">
        <w:rPr>
          <w:spacing w:val="-2"/>
          <w:sz w:val="20"/>
          <w:szCs w:val="20"/>
        </w:rPr>
        <w:t xml:space="preserve"> обслужив</w:t>
      </w:r>
      <w:r w:rsidRPr="000B7054">
        <w:rPr>
          <w:spacing w:val="-2"/>
          <w:sz w:val="20"/>
          <w:szCs w:val="20"/>
        </w:rPr>
        <w:t>а</w:t>
      </w:r>
      <w:r w:rsidRPr="000B7054">
        <w:rPr>
          <w:spacing w:val="-2"/>
          <w:sz w:val="20"/>
          <w:szCs w:val="20"/>
        </w:rPr>
        <w:t>ние полиго</w:t>
      </w:r>
      <w:r w:rsidR="00730FA6" w:rsidRPr="000B7054">
        <w:rPr>
          <w:spacing w:val="-2"/>
          <w:sz w:val="20"/>
          <w:szCs w:val="20"/>
        </w:rPr>
        <w:t>на</w:t>
      </w:r>
      <w:r w:rsidRPr="000B7054">
        <w:rPr>
          <w:spacing w:val="-2"/>
          <w:sz w:val="20"/>
          <w:szCs w:val="20"/>
        </w:rPr>
        <w:t>: моногр</w:t>
      </w:r>
      <w:r w:rsidR="00730FA6" w:rsidRPr="000B7054">
        <w:rPr>
          <w:spacing w:val="-2"/>
          <w:sz w:val="20"/>
          <w:szCs w:val="20"/>
        </w:rPr>
        <w:t>афия</w:t>
      </w:r>
      <w:r w:rsidR="00EC67E8" w:rsidRPr="000B7054">
        <w:rPr>
          <w:spacing w:val="-2"/>
          <w:sz w:val="20"/>
          <w:szCs w:val="20"/>
        </w:rPr>
        <w:t xml:space="preserve"> </w:t>
      </w:r>
      <w:r w:rsidR="00730FA6" w:rsidRPr="000B7054">
        <w:rPr>
          <w:spacing w:val="-2"/>
          <w:sz w:val="20"/>
          <w:szCs w:val="20"/>
        </w:rPr>
        <w:t xml:space="preserve">/ под ред. Я.И. </w:t>
      </w:r>
      <w:proofErr w:type="spellStart"/>
      <w:r w:rsidR="00730FA6" w:rsidRPr="000B7054">
        <w:rPr>
          <w:spacing w:val="-2"/>
          <w:sz w:val="20"/>
          <w:szCs w:val="20"/>
        </w:rPr>
        <w:t>Вайсмана</w:t>
      </w:r>
      <w:proofErr w:type="spellEnd"/>
      <w:r w:rsidR="00730FA6" w:rsidRPr="000B7054">
        <w:rPr>
          <w:spacing w:val="-2"/>
          <w:sz w:val="20"/>
          <w:szCs w:val="20"/>
        </w:rPr>
        <w:t xml:space="preserve">. </w:t>
      </w:r>
      <w:r w:rsidR="00EC67E8" w:rsidRPr="000B7054">
        <w:rPr>
          <w:spacing w:val="-2"/>
          <w:sz w:val="20"/>
          <w:szCs w:val="20"/>
        </w:rPr>
        <w:t>Пермь</w:t>
      </w:r>
      <w:r w:rsidRPr="000B7054">
        <w:rPr>
          <w:spacing w:val="-2"/>
          <w:sz w:val="20"/>
          <w:szCs w:val="20"/>
        </w:rPr>
        <w:t xml:space="preserve">: Изд-во </w:t>
      </w:r>
      <w:proofErr w:type="spellStart"/>
      <w:r w:rsidRPr="000B7054">
        <w:rPr>
          <w:spacing w:val="-2"/>
          <w:sz w:val="20"/>
          <w:szCs w:val="20"/>
        </w:rPr>
        <w:t>Перм</w:t>
      </w:r>
      <w:proofErr w:type="spellEnd"/>
      <w:r w:rsidRPr="000B7054">
        <w:rPr>
          <w:spacing w:val="-2"/>
          <w:sz w:val="20"/>
          <w:szCs w:val="20"/>
        </w:rPr>
        <w:t xml:space="preserve">. нац. </w:t>
      </w:r>
      <w:proofErr w:type="spellStart"/>
      <w:r w:rsidRPr="000B7054">
        <w:rPr>
          <w:spacing w:val="-2"/>
          <w:sz w:val="20"/>
          <w:szCs w:val="20"/>
        </w:rPr>
        <w:t>исслед</w:t>
      </w:r>
      <w:proofErr w:type="spellEnd"/>
      <w:r w:rsidRPr="000B7054">
        <w:rPr>
          <w:spacing w:val="-2"/>
          <w:sz w:val="20"/>
          <w:szCs w:val="20"/>
        </w:rPr>
        <w:t xml:space="preserve">. </w:t>
      </w:r>
      <w:proofErr w:type="spellStart"/>
      <w:r w:rsidRPr="000B7054">
        <w:rPr>
          <w:spacing w:val="-2"/>
          <w:sz w:val="20"/>
          <w:szCs w:val="20"/>
        </w:rPr>
        <w:t>по</w:t>
      </w:r>
      <w:r w:rsidR="00730FA6" w:rsidRPr="000B7054">
        <w:rPr>
          <w:spacing w:val="-2"/>
          <w:sz w:val="20"/>
          <w:szCs w:val="20"/>
        </w:rPr>
        <w:t>литехн</w:t>
      </w:r>
      <w:proofErr w:type="spellEnd"/>
      <w:r w:rsidR="00730FA6" w:rsidRPr="000B7054">
        <w:rPr>
          <w:spacing w:val="-2"/>
          <w:sz w:val="20"/>
          <w:szCs w:val="20"/>
        </w:rPr>
        <w:t>. ун-т</w:t>
      </w:r>
      <w:r w:rsidR="00282777" w:rsidRPr="000B7054">
        <w:rPr>
          <w:spacing w:val="-2"/>
          <w:sz w:val="20"/>
          <w:szCs w:val="20"/>
        </w:rPr>
        <w:t>а</w:t>
      </w:r>
      <w:r w:rsidR="00730FA6" w:rsidRPr="000B7054">
        <w:rPr>
          <w:spacing w:val="-2"/>
          <w:sz w:val="20"/>
          <w:szCs w:val="20"/>
        </w:rPr>
        <w:t xml:space="preserve">, 2012. </w:t>
      </w:r>
      <w:r w:rsidRPr="000B7054">
        <w:rPr>
          <w:spacing w:val="-2"/>
          <w:sz w:val="20"/>
          <w:szCs w:val="20"/>
        </w:rPr>
        <w:t>244 с.</w:t>
      </w:r>
    </w:p>
    <w:p w:rsidR="000D2749" w:rsidRPr="000D2749" w:rsidRDefault="004008D7" w:rsidP="000D2749">
      <w:pPr>
        <w:pStyle w:val="a4"/>
        <w:numPr>
          <w:ilvl w:val="0"/>
          <w:numId w:val="4"/>
        </w:numPr>
        <w:tabs>
          <w:tab w:val="left" w:pos="1134"/>
        </w:tabs>
        <w:ind w:left="0" w:firstLine="709"/>
      </w:pPr>
      <w:r w:rsidRPr="004008D7">
        <w:rPr>
          <w:color w:val="000000"/>
          <w:shd w:val="clear" w:color="auto" w:fill="FFFFFF"/>
        </w:rPr>
        <w:t>Федеральный закон от 24.06.1998 N 89-ФЗ (ред. от 29.12.2014) «Об отходах произво</w:t>
      </w:r>
      <w:r w:rsidRPr="004008D7">
        <w:rPr>
          <w:color w:val="000000"/>
          <w:shd w:val="clear" w:color="auto" w:fill="FFFFFF"/>
        </w:rPr>
        <w:t>д</w:t>
      </w:r>
      <w:r w:rsidRPr="004008D7">
        <w:rPr>
          <w:color w:val="000000"/>
          <w:shd w:val="clear" w:color="auto" w:fill="FFFFFF"/>
        </w:rPr>
        <w:t xml:space="preserve">ства и потребления» (с изм. и доп., вступ. в силу с 01.02.2015). </w:t>
      </w:r>
      <w:r w:rsidRPr="004008D7">
        <w:rPr>
          <w:lang w:val="en-US"/>
        </w:rPr>
        <w:t>URL</w:t>
      </w:r>
      <w:r>
        <w:t>:</w:t>
      </w:r>
      <w:r w:rsidRPr="004008D7">
        <w:t xml:space="preserve"> </w:t>
      </w:r>
      <w:r w:rsidR="000D2749" w:rsidRPr="000D2749">
        <w:rPr>
          <w:shd w:val="clear" w:color="auto" w:fill="FFFFFF"/>
        </w:rPr>
        <w:t>http://www.consultant.ru/document</w:t>
      </w:r>
    </w:p>
    <w:p w:rsidR="004008D7" w:rsidRPr="004008D7" w:rsidRDefault="004008D7" w:rsidP="000D2749">
      <w:pPr>
        <w:pStyle w:val="a4"/>
        <w:tabs>
          <w:tab w:val="left" w:pos="1134"/>
        </w:tabs>
        <w:ind w:firstLine="0"/>
      </w:pPr>
      <w:r w:rsidRPr="000D2749">
        <w:rPr>
          <w:shd w:val="clear" w:color="auto" w:fill="FFFFFF"/>
        </w:rPr>
        <w:t xml:space="preserve">/cons_doc_LAW_166431/ </w:t>
      </w:r>
      <w:r w:rsidRPr="004008D7">
        <w:t>(дата обращения: 25.03</w:t>
      </w:r>
      <w:r w:rsidR="000D2749">
        <w:t>.</w:t>
      </w:r>
      <w:r w:rsidRPr="004008D7">
        <w:t>2015).</w:t>
      </w:r>
    </w:p>
    <w:p w:rsidR="00916E73" w:rsidRPr="000B7054" w:rsidRDefault="00916E73" w:rsidP="00C65185">
      <w:pPr>
        <w:pStyle w:val="af"/>
        <w:numPr>
          <w:ilvl w:val="0"/>
          <w:numId w:val="4"/>
        </w:numPr>
        <w:tabs>
          <w:tab w:val="left" w:pos="142"/>
          <w:tab w:val="left" w:pos="284"/>
          <w:tab w:val="left" w:pos="1134"/>
        </w:tabs>
        <w:spacing w:line="240" w:lineRule="auto"/>
        <w:ind w:left="0" w:firstLine="709"/>
        <w:rPr>
          <w:spacing w:val="-2"/>
          <w:sz w:val="20"/>
          <w:szCs w:val="20"/>
        </w:rPr>
      </w:pPr>
      <w:proofErr w:type="spellStart"/>
      <w:r w:rsidRPr="000B7054">
        <w:rPr>
          <w:i/>
          <w:spacing w:val="-2"/>
          <w:sz w:val="20"/>
          <w:szCs w:val="20"/>
        </w:rPr>
        <w:t>Ханалиев</w:t>
      </w:r>
      <w:proofErr w:type="spellEnd"/>
      <w:r w:rsidRPr="000B7054">
        <w:rPr>
          <w:i/>
          <w:spacing w:val="-2"/>
          <w:sz w:val="20"/>
          <w:szCs w:val="20"/>
        </w:rPr>
        <w:t xml:space="preserve"> Г.И.</w:t>
      </w:r>
      <w:r w:rsidRPr="000B7054">
        <w:rPr>
          <w:spacing w:val="-2"/>
          <w:sz w:val="20"/>
          <w:szCs w:val="20"/>
        </w:rPr>
        <w:t xml:space="preserve"> Сбалансированное ра</w:t>
      </w:r>
      <w:r w:rsidRPr="000B7054">
        <w:rPr>
          <w:spacing w:val="-2"/>
          <w:sz w:val="20"/>
          <w:szCs w:val="20"/>
        </w:rPr>
        <w:t>з</w:t>
      </w:r>
      <w:r w:rsidRPr="000B7054">
        <w:rPr>
          <w:spacing w:val="-2"/>
          <w:sz w:val="20"/>
          <w:szCs w:val="20"/>
        </w:rPr>
        <w:t>витие региональных социально-экономических с</w:t>
      </w:r>
      <w:r w:rsidRPr="000B7054">
        <w:rPr>
          <w:spacing w:val="-2"/>
          <w:sz w:val="20"/>
          <w:szCs w:val="20"/>
        </w:rPr>
        <w:t>и</w:t>
      </w:r>
      <w:r w:rsidRPr="000B7054">
        <w:rPr>
          <w:spacing w:val="-2"/>
          <w:sz w:val="20"/>
          <w:szCs w:val="20"/>
        </w:rPr>
        <w:t>стем // Вестник Северо-Кавказского федерального университета. 2011. № 3. С. 254</w:t>
      </w:r>
      <w:r w:rsidR="00EC67E8" w:rsidRPr="000B7054">
        <w:rPr>
          <w:spacing w:val="-2"/>
          <w:sz w:val="20"/>
          <w:szCs w:val="20"/>
        </w:rPr>
        <w:t>–</w:t>
      </w:r>
      <w:r w:rsidRPr="000B7054">
        <w:rPr>
          <w:spacing w:val="-2"/>
          <w:sz w:val="20"/>
          <w:szCs w:val="20"/>
        </w:rPr>
        <w:t>259.</w:t>
      </w:r>
    </w:p>
    <w:p w:rsidR="00916E73" w:rsidRPr="000B7054" w:rsidRDefault="00916E73" w:rsidP="00C65185">
      <w:pPr>
        <w:pStyle w:val="af"/>
        <w:numPr>
          <w:ilvl w:val="0"/>
          <w:numId w:val="4"/>
        </w:numPr>
        <w:tabs>
          <w:tab w:val="left" w:pos="142"/>
          <w:tab w:val="left" w:pos="284"/>
          <w:tab w:val="left" w:pos="1134"/>
        </w:tabs>
        <w:spacing w:line="240" w:lineRule="auto"/>
        <w:ind w:left="0" w:firstLine="709"/>
        <w:rPr>
          <w:spacing w:val="-2"/>
          <w:sz w:val="20"/>
          <w:szCs w:val="20"/>
          <w:lang w:val="en-US"/>
        </w:rPr>
      </w:pPr>
      <w:proofErr w:type="spellStart"/>
      <w:r w:rsidRPr="000B7054">
        <w:rPr>
          <w:i/>
          <w:spacing w:val="-2"/>
          <w:sz w:val="20"/>
          <w:szCs w:val="20"/>
        </w:rPr>
        <w:t>Яшалова</w:t>
      </w:r>
      <w:proofErr w:type="spellEnd"/>
      <w:r w:rsidRPr="000B7054">
        <w:rPr>
          <w:i/>
          <w:spacing w:val="-2"/>
          <w:sz w:val="20"/>
          <w:szCs w:val="20"/>
        </w:rPr>
        <w:t xml:space="preserve"> Н.Н.</w:t>
      </w:r>
      <w:r w:rsidRPr="000B7054">
        <w:rPr>
          <w:spacing w:val="-2"/>
          <w:sz w:val="20"/>
          <w:szCs w:val="20"/>
        </w:rPr>
        <w:t xml:space="preserve"> Экологические иннов</w:t>
      </w:r>
      <w:r w:rsidRPr="000B7054">
        <w:rPr>
          <w:spacing w:val="-2"/>
          <w:sz w:val="20"/>
          <w:szCs w:val="20"/>
        </w:rPr>
        <w:t>а</w:t>
      </w:r>
      <w:r w:rsidRPr="000B7054">
        <w:rPr>
          <w:spacing w:val="-2"/>
          <w:sz w:val="20"/>
          <w:szCs w:val="20"/>
        </w:rPr>
        <w:t>ции как приоритетное направление «зеленой» эк</w:t>
      </w:r>
      <w:r w:rsidRPr="000B7054">
        <w:rPr>
          <w:spacing w:val="-2"/>
          <w:sz w:val="20"/>
          <w:szCs w:val="20"/>
        </w:rPr>
        <w:t>о</w:t>
      </w:r>
      <w:r w:rsidRPr="000B7054">
        <w:rPr>
          <w:spacing w:val="-2"/>
          <w:sz w:val="20"/>
          <w:szCs w:val="20"/>
        </w:rPr>
        <w:lastRenderedPageBreak/>
        <w:t xml:space="preserve">номики // Вестник </w:t>
      </w:r>
      <w:proofErr w:type="spellStart"/>
      <w:r w:rsidRPr="000B7054">
        <w:rPr>
          <w:spacing w:val="-2"/>
          <w:sz w:val="20"/>
          <w:szCs w:val="20"/>
        </w:rPr>
        <w:t>УрФ</w:t>
      </w:r>
      <w:r w:rsidR="00730FA6" w:rsidRPr="000B7054">
        <w:rPr>
          <w:spacing w:val="-2"/>
          <w:sz w:val="20"/>
          <w:szCs w:val="20"/>
        </w:rPr>
        <w:t>У</w:t>
      </w:r>
      <w:proofErr w:type="spellEnd"/>
      <w:r w:rsidR="00730FA6" w:rsidRPr="000B7054">
        <w:rPr>
          <w:spacing w:val="-2"/>
          <w:sz w:val="20"/>
          <w:szCs w:val="20"/>
        </w:rPr>
        <w:t>. Серия</w:t>
      </w:r>
      <w:r w:rsidR="00282777" w:rsidRPr="000B7054">
        <w:rPr>
          <w:spacing w:val="-2"/>
          <w:sz w:val="20"/>
          <w:szCs w:val="20"/>
        </w:rPr>
        <w:t>: Э</w:t>
      </w:r>
      <w:r w:rsidR="00730FA6" w:rsidRPr="000B7054">
        <w:rPr>
          <w:spacing w:val="-2"/>
          <w:sz w:val="20"/>
          <w:szCs w:val="20"/>
        </w:rPr>
        <w:t xml:space="preserve">кономика и управление. </w:t>
      </w:r>
      <w:r w:rsidR="00730FA6" w:rsidRPr="000B7054">
        <w:rPr>
          <w:spacing w:val="-2"/>
          <w:sz w:val="20"/>
          <w:szCs w:val="20"/>
          <w:lang w:val="en-US"/>
        </w:rPr>
        <w:t xml:space="preserve">2012. №5. </w:t>
      </w:r>
      <w:r w:rsidR="00730FA6" w:rsidRPr="000B7054">
        <w:rPr>
          <w:spacing w:val="-2"/>
          <w:sz w:val="20"/>
          <w:szCs w:val="20"/>
        </w:rPr>
        <w:t>С</w:t>
      </w:r>
      <w:r w:rsidR="00EC67E8" w:rsidRPr="000B7054">
        <w:rPr>
          <w:spacing w:val="-2"/>
          <w:sz w:val="20"/>
          <w:szCs w:val="20"/>
          <w:lang w:val="en-US"/>
        </w:rPr>
        <w:t>. 72–</w:t>
      </w:r>
      <w:r w:rsidRPr="000B7054">
        <w:rPr>
          <w:spacing w:val="-2"/>
          <w:sz w:val="20"/>
          <w:szCs w:val="20"/>
          <w:lang w:val="en-US"/>
        </w:rPr>
        <w:t>81.</w:t>
      </w:r>
    </w:p>
    <w:p w:rsidR="00D73AB4" w:rsidRPr="000B7054" w:rsidRDefault="00D73AB4" w:rsidP="00C65185">
      <w:pPr>
        <w:tabs>
          <w:tab w:val="left" w:pos="1134"/>
        </w:tabs>
        <w:spacing w:line="240" w:lineRule="auto"/>
        <w:rPr>
          <w:rFonts w:eastAsia="SimSun"/>
          <w:b/>
          <w:spacing w:val="-2"/>
          <w:sz w:val="20"/>
          <w:szCs w:val="20"/>
        </w:rPr>
      </w:pPr>
    </w:p>
    <w:p w:rsidR="008E6A37" w:rsidRPr="000B7054" w:rsidRDefault="00C65185" w:rsidP="00C65185">
      <w:pPr>
        <w:tabs>
          <w:tab w:val="left" w:pos="1134"/>
        </w:tabs>
        <w:spacing w:line="240" w:lineRule="auto"/>
        <w:rPr>
          <w:rFonts w:eastAsia="SimSun"/>
          <w:i/>
          <w:spacing w:val="-2"/>
          <w:sz w:val="20"/>
          <w:szCs w:val="20"/>
        </w:rPr>
      </w:pPr>
      <w:r w:rsidRPr="000B7054">
        <w:rPr>
          <w:rFonts w:eastAsia="SimSun"/>
          <w:i/>
          <w:spacing w:val="-2"/>
          <w:sz w:val="20"/>
          <w:szCs w:val="20"/>
        </w:rPr>
        <w:t>Получено:</w:t>
      </w:r>
      <w:r w:rsidR="00812F47" w:rsidRPr="000B7054">
        <w:rPr>
          <w:rFonts w:eastAsia="SimSun"/>
          <w:i/>
          <w:spacing w:val="-2"/>
          <w:sz w:val="20"/>
          <w:szCs w:val="20"/>
        </w:rPr>
        <w:t xml:space="preserve"> 26.10.2015.</w:t>
      </w:r>
    </w:p>
    <w:p w:rsidR="008E6A37" w:rsidRPr="000B7054" w:rsidRDefault="008E6A37" w:rsidP="00C65185">
      <w:pPr>
        <w:tabs>
          <w:tab w:val="left" w:pos="1134"/>
        </w:tabs>
        <w:spacing w:line="240" w:lineRule="auto"/>
        <w:rPr>
          <w:rFonts w:eastAsia="SimSun"/>
          <w:b/>
          <w:spacing w:val="-2"/>
          <w:sz w:val="20"/>
          <w:szCs w:val="20"/>
        </w:rPr>
      </w:pPr>
    </w:p>
    <w:p w:rsidR="008E6A37" w:rsidRPr="000B7054" w:rsidRDefault="008E6A37" w:rsidP="00C65185">
      <w:pPr>
        <w:tabs>
          <w:tab w:val="left" w:pos="1134"/>
        </w:tabs>
        <w:spacing w:line="240" w:lineRule="auto"/>
        <w:rPr>
          <w:rFonts w:eastAsia="SimSun"/>
          <w:b/>
          <w:spacing w:val="-2"/>
          <w:sz w:val="20"/>
          <w:szCs w:val="20"/>
        </w:rPr>
      </w:pPr>
    </w:p>
    <w:p w:rsidR="00E3272B" w:rsidRPr="000B7054" w:rsidRDefault="00E3272B" w:rsidP="00C65185">
      <w:pPr>
        <w:tabs>
          <w:tab w:val="left" w:pos="1134"/>
        </w:tabs>
        <w:spacing w:line="240" w:lineRule="auto"/>
        <w:ind w:firstLine="0"/>
        <w:jc w:val="center"/>
        <w:rPr>
          <w:rFonts w:eastAsia="SimSun"/>
          <w:i/>
          <w:spacing w:val="-2"/>
          <w:sz w:val="20"/>
          <w:szCs w:val="20"/>
          <w:lang w:val="en-US"/>
        </w:rPr>
      </w:pPr>
      <w:r w:rsidRPr="000B7054">
        <w:rPr>
          <w:rFonts w:eastAsia="SimSun"/>
          <w:b/>
          <w:spacing w:val="-2"/>
          <w:sz w:val="20"/>
          <w:szCs w:val="20"/>
          <w:lang w:val="en-US"/>
        </w:rPr>
        <w:t>References</w:t>
      </w:r>
    </w:p>
    <w:p w:rsidR="00282777" w:rsidRPr="000B7054" w:rsidRDefault="00282777" w:rsidP="00C65185">
      <w:pPr>
        <w:pStyle w:val="af"/>
        <w:numPr>
          <w:ilvl w:val="0"/>
          <w:numId w:val="7"/>
        </w:numPr>
        <w:tabs>
          <w:tab w:val="left" w:pos="1134"/>
        </w:tabs>
        <w:spacing w:line="240" w:lineRule="auto"/>
        <w:ind w:left="0" w:firstLine="709"/>
        <w:rPr>
          <w:spacing w:val="-2"/>
          <w:sz w:val="20"/>
          <w:szCs w:val="20"/>
        </w:rPr>
      </w:pPr>
      <w:proofErr w:type="spellStart"/>
      <w:r w:rsidRPr="000B7054">
        <w:rPr>
          <w:spacing w:val="-2"/>
          <w:sz w:val="20"/>
          <w:szCs w:val="20"/>
          <w:lang w:val="en-US"/>
        </w:rPr>
        <w:t>Armisheva</w:t>
      </w:r>
      <w:proofErr w:type="spellEnd"/>
      <w:r w:rsidRPr="000B7054">
        <w:rPr>
          <w:spacing w:val="-2"/>
          <w:sz w:val="20"/>
          <w:szCs w:val="20"/>
          <w:lang w:val="en-US"/>
        </w:rPr>
        <w:t xml:space="preserve"> T.G. </w:t>
      </w:r>
      <w:proofErr w:type="spellStart"/>
      <w:r w:rsidRPr="000B7054">
        <w:rPr>
          <w:i/>
          <w:spacing w:val="-2"/>
          <w:sz w:val="20"/>
          <w:szCs w:val="20"/>
          <w:lang w:val="en-US"/>
        </w:rPr>
        <w:t>Osnovy</w:t>
      </w:r>
      <w:proofErr w:type="spellEnd"/>
      <w:r w:rsidRPr="000B7054">
        <w:rPr>
          <w:i/>
          <w:spacing w:val="-2"/>
          <w:sz w:val="20"/>
          <w:szCs w:val="20"/>
          <w:lang w:val="en-US"/>
        </w:rPr>
        <w:t xml:space="preserve"> </w:t>
      </w:r>
      <w:proofErr w:type="spellStart"/>
      <w:r w:rsidRPr="000B7054">
        <w:rPr>
          <w:i/>
          <w:spacing w:val="-2"/>
          <w:sz w:val="20"/>
          <w:szCs w:val="20"/>
          <w:lang w:val="en-US"/>
        </w:rPr>
        <w:t>obshchej</w:t>
      </w:r>
      <w:proofErr w:type="spellEnd"/>
      <w:r w:rsidRPr="000B7054">
        <w:rPr>
          <w:i/>
          <w:spacing w:val="-2"/>
          <w:sz w:val="20"/>
          <w:szCs w:val="20"/>
          <w:lang w:val="en-US"/>
        </w:rPr>
        <w:t xml:space="preserve"> </w:t>
      </w:r>
      <w:proofErr w:type="spellStart"/>
      <w:r w:rsidRPr="000B7054">
        <w:rPr>
          <w:i/>
          <w:spacing w:val="-2"/>
          <w:sz w:val="20"/>
          <w:szCs w:val="20"/>
          <w:lang w:val="en-US"/>
        </w:rPr>
        <w:t>ekologii</w:t>
      </w:r>
      <w:proofErr w:type="spellEnd"/>
      <w:r w:rsidRPr="000B7054">
        <w:rPr>
          <w:i/>
          <w:spacing w:val="-2"/>
          <w:sz w:val="20"/>
          <w:szCs w:val="20"/>
          <w:lang w:val="en-US"/>
        </w:rPr>
        <w:t xml:space="preserve">: </w:t>
      </w:r>
      <w:proofErr w:type="spellStart"/>
      <w:r w:rsidRPr="000B7054">
        <w:rPr>
          <w:i/>
          <w:spacing w:val="-2"/>
          <w:sz w:val="20"/>
          <w:szCs w:val="20"/>
          <w:lang w:val="en-US"/>
        </w:rPr>
        <w:t>ucheb</w:t>
      </w:r>
      <w:proofErr w:type="spellEnd"/>
      <w:r w:rsidRPr="000B7054">
        <w:rPr>
          <w:i/>
          <w:spacing w:val="-2"/>
          <w:sz w:val="20"/>
          <w:szCs w:val="20"/>
          <w:lang w:val="en-US"/>
        </w:rPr>
        <w:t xml:space="preserve"> </w:t>
      </w:r>
      <w:proofErr w:type="spellStart"/>
      <w:r w:rsidRPr="000B7054">
        <w:rPr>
          <w:i/>
          <w:spacing w:val="-2"/>
          <w:sz w:val="20"/>
          <w:szCs w:val="20"/>
          <w:lang w:val="en-US"/>
        </w:rPr>
        <w:t>posobie</w:t>
      </w:r>
      <w:proofErr w:type="spellEnd"/>
      <w:r w:rsidRPr="000B7054">
        <w:rPr>
          <w:i/>
          <w:spacing w:val="-2"/>
          <w:sz w:val="20"/>
          <w:szCs w:val="20"/>
          <w:lang w:val="en-US"/>
        </w:rPr>
        <w:t xml:space="preserve"> </w:t>
      </w:r>
      <w:r w:rsidRPr="000B7054">
        <w:rPr>
          <w:spacing w:val="-2"/>
          <w:sz w:val="20"/>
          <w:szCs w:val="20"/>
          <w:lang w:val="en-US"/>
        </w:rPr>
        <w:t>[Fundamentals of General Eco</w:t>
      </w:r>
      <w:r w:rsidRPr="000B7054">
        <w:rPr>
          <w:spacing w:val="-2"/>
          <w:sz w:val="20"/>
          <w:szCs w:val="20"/>
          <w:lang w:val="en-US"/>
        </w:rPr>
        <w:t>l</w:t>
      </w:r>
      <w:r w:rsidRPr="000B7054">
        <w:rPr>
          <w:spacing w:val="-2"/>
          <w:sz w:val="20"/>
          <w:szCs w:val="20"/>
          <w:lang w:val="en-US"/>
        </w:rPr>
        <w:t xml:space="preserve">ogy: The Textbook]. Perm': </w:t>
      </w:r>
      <w:proofErr w:type="spellStart"/>
      <w:r w:rsidRPr="000B7054">
        <w:rPr>
          <w:spacing w:val="-2"/>
          <w:sz w:val="20"/>
          <w:szCs w:val="20"/>
          <w:lang w:val="en-US"/>
        </w:rPr>
        <w:t>Izd-vo</w:t>
      </w:r>
      <w:proofErr w:type="spellEnd"/>
      <w:r w:rsidRPr="000B7054">
        <w:rPr>
          <w:spacing w:val="-2"/>
          <w:sz w:val="20"/>
          <w:szCs w:val="20"/>
          <w:lang w:val="en-US"/>
        </w:rPr>
        <w:t xml:space="preserve"> Perm. </w:t>
      </w:r>
      <w:proofErr w:type="spellStart"/>
      <w:r w:rsidRPr="000B7054">
        <w:rPr>
          <w:spacing w:val="-2"/>
          <w:sz w:val="20"/>
          <w:szCs w:val="20"/>
          <w:lang w:val="en-US"/>
        </w:rPr>
        <w:t>nac</w:t>
      </w:r>
      <w:proofErr w:type="spellEnd"/>
      <w:r w:rsidRPr="000B7054">
        <w:rPr>
          <w:spacing w:val="-2"/>
          <w:sz w:val="20"/>
          <w:szCs w:val="20"/>
          <w:lang w:val="en-US"/>
        </w:rPr>
        <w:t xml:space="preserve">. </w:t>
      </w:r>
      <w:proofErr w:type="spellStart"/>
      <w:r w:rsidRPr="000B7054">
        <w:rPr>
          <w:spacing w:val="-2"/>
          <w:sz w:val="20"/>
          <w:szCs w:val="20"/>
          <w:lang w:val="en-US"/>
        </w:rPr>
        <w:t>issled</w:t>
      </w:r>
      <w:proofErr w:type="spellEnd"/>
      <w:r w:rsidRPr="000B7054">
        <w:rPr>
          <w:spacing w:val="-2"/>
          <w:sz w:val="20"/>
          <w:szCs w:val="20"/>
          <w:lang w:val="en-US"/>
        </w:rPr>
        <w:t xml:space="preserve">. </w:t>
      </w:r>
      <w:proofErr w:type="spellStart"/>
      <w:r w:rsidRPr="000B7054">
        <w:rPr>
          <w:spacing w:val="-2"/>
          <w:sz w:val="20"/>
          <w:szCs w:val="20"/>
          <w:lang w:val="en-US"/>
        </w:rPr>
        <w:t>politehn</w:t>
      </w:r>
      <w:proofErr w:type="spellEnd"/>
      <w:r w:rsidRPr="000B7054">
        <w:rPr>
          <w:spacing w:val="-2"/>
          <w:sz w:val="20"/>
          <w:szCs w:val="20"/>
          <w:lang w:val="en-US"/>
        </w:rPr>
        <w:t>. un-ta Publ., 2014, CH. 1. 200 p.</w:t>
      </w:r>
    </w:p>
    <w:p w:rsidR="00282777" w:rsidRPr="000B7054" w:rsidRDefault="005C0E01" w:rsidP="00C65185">
      <w:pPr>
        <w:pStyle w:val="af"/>
        <w:numPr>
          <w:ilvl w:val="0"/>
          <w:numId w:val="7"/>
        </w:numPr>
        <w:tabs>
          <w:tab w:val="left" w:pos="1134"/>
        </w:tabs>
        <w:spacing w:line="240" w:lineRule="auto"/>
        <w:ind w:left="0" w:firstLine="709"/>
        <w:rPr>
          <w:spacing w:val="-2"/>
          <w:sz w:val="20"/>
          <w:szCs w:val="20"/>
          <w:lang w:val="en-US"/>
        </w:rPr>
      </w:pPr>
      <w:proofErr w:type="spellStart"/>
      <w:r w:rsidRPr="000B7054">
        <w:rPr>
          <w:spacing w:val="-2"/>
          <w:sz w:val="20"/>
          <w:szCs w:val="20"/>
          <w:lang w:val="en-US"/>
        </w:rPr>
        <w:t>Babina</w:t>
      </w:r>
      <w:proofErr w:type="spellEnd"/>
      <w:r w:rsidRPr="000B7054">
        <w:rPr>
          <w:spacing w:val="-2"/>
          <w:sz w:val="20"/>
          <w:szCs w:val="20"/>
          <w:lang w:val="en-US"/>
        </w:rPr>
        <w:t xml:space="preserve"> E.N., </w:t>
      </w:r>
      <w:proofErr w:type="spellStart"/>
      <w:r w:rsidRPr="000B7054">
        <w:rPr>
          <w:spacing w:val="-2"/>
          <w:sz w:val="20"/>
          <w:szCs w:val="20"/>
          <w:lang w:val="en-US"/>
        </w:rPr>
        <w:t>Patrik</w:t>
      </w:r>
      <w:proofErr w:type="spellEnd"/>
      <w:r w:rsidRPr="000B7054">
        <w:rPr>
          <w:spacing w:val="-2"/>
          <w:sz w:val="20"/>
          <w:szCs w:val="20"/>
          <w:lang w:val="en-US"/>
        </w:rPr>
        <w:t xml:space="preserve"> E</w:t>
      </w:r>
      <w:r w:rsidR="00506B7D" w:rsidRPr="000B7054">
        <w:rPr>
          <w:spacing w:val="-2"/>
          <w:sz w:val="20"/>
          <w:szCs w:val="20"/>
          <w:lang w:val="en-US"/>
        </w:rPr>
        <w:t>.</w:t>
      </w:r>
      <w:r w:rsidRPr="000B7054">
        <w:rPr>
          <w:spacing w:val="-2"/>
          <w:sz w:val="20"/>
          <w:szCs w:val="20"/>
          <w:lang w:val="en-US"/>
        </w:rPr>
        <w:t xml:space="preserve">H. </w:t>
      </w:r>
      <w:proofErr w:type="spellStart"/>
      <w:r w:rsidRPr="000B7054">
        <w:rPr>
          <w:spacing w:val="-2"/>
          <w:sz w:val="20"/>
          <w:szCs w:val="20"/>
          <w:lang w:val="en-US"/>
        </w:rPr>
        <w:t>Koncepciya</w:t>
      </w:r>
      <w:proofErr w:type="spellEnd"/>
      <w:r w:rsidRPr="000B7054">
        <w:rPr>
          <w:spacing w:val="-2"/>
          <w:sz w:val="20"/>
          <w:szCs w:val="20"/>
          <w:lang w:val="en-US"/>
        </w:rPr>
        <w:t xml:space="preserve"> </w:t>
      </w:r>
      <w:proofErr w:type="spellStart"/>
      <w:r w:rsidRPr="000B7054">
        <w:rPr>
          <w:spacing w:val="-2"/>
          <w:sz w:val="20"/>
          <w:szCs w:val="20"/>
          <w:lang w:val="en-US"/>
        </w:rPr>
        <w:t>p</w:t>
      </w:r>
      <w:r w:rsidR="008454C8" w:rsidRPr="000B7054">
        <w:rPr>
          <w:spacing w:val="-2"/>
          <w:sz w:val="20"/>
          <w:szCs w:val="20"/>
          <w:lang w:val="en-US"/>
        </w:rPr>
        <w:t>ere</w:t>
      </w:r>
      <w:r w:rsidRPr="000B7054">
        <w:rPr>
          <w:spacing w:val="-2"/>
          <w:sz w:val="20"/>
          <w:szCs w:val="20"/>
          <w:lang w:val="en-US"/>
        </w:rPr>
        <w:t>hoda</w:t>
      </w:r>
      <w:proofErr w:type="spellEnd"/>
      <w:r w:rsidRPr="000B7054">
        <w:rPr>
          <w:spacing w:val="-2"/>
          <w:sz w:val="20"/>
          <w:szCs w:val="20"/>
          <w:lang w:val="en-US"/>
        </w:rPr>
        <w:t xml:space="preserve"> k </w:t>
      </w:r>
      <w:proofErr w:type="spellStart"/>
      <w:r w:rsidRPr="000B7054">
        <w:rPr>
          <w:spacing w:val="-2"/>
          <w:sz w:val="20"/>
          <w:szCs w:val="20"/>
          <w:lang w:val="en-US"/>
        </w:rPr>
        <w:t>ustojchivomu</w:t>
      </w:r>
      <w:proofErr w:type="spellEnd"/>
      <w:r w:rsidRPr="000B7054">
        <w:rPr>
          <w:spacing w:val="-2"/>
          <w:sz w:val="20"/>
          <w:szCs w:val="20"/>
          <w:lang w:val="en-US"/>
        </w:rPr>
        <w:t xml:space="preserve"> </w:t>
      </w:r>
      <w:proofErr w:type="spellStart"/>
      <w:r w:rsidRPr="000B7054">
        <w:rPr>
          <w:spacing w:val="-2"/>
          <w:sz w:val="20"/>
          <w:szCs w:val="20"/>
          <w:lang w:val="en-US"/>
        </w:rPr>
        <w:t>sbalansirovannomu</w:t>
      </w:r>
      <w:proofErr w:type="spellEnd"/>
      <w:r w:rsidRPr="000B7054">
        <w:rPr>
          <w:spacing w:val="-2"/>
          <w:sz w:val="20"/>
          <w:szCs w:val="20"/>
          <w:lang w:val="en-US"/>
        </w:rPr>
        <w:t xml:space="preserve"> </w:t>
      </w:r>
      <w:proofErr w:type="spellStart"/>
      <w:r w:rsidRPr="000B7054">
        <w:rPr>
          <w:spacing w:val="-2"/>
          <w:sz w:val="20"/>
          <w:szCs w:val="20"/>
          <w:lang w:val="en-US"/>
        </w:rPr>
        <w:t>razvitiyu</w:t>
      </w:r>
      <w:proofErr w:type="spellEnd"/>
      <w:r w:rsidRPr="000B7054">
        <w:rPr>
          <w:spacing w:val="-2"/>
          <w:sz w:val="20"/>
          <w:szCs w:val="20"/>
          <w:lang w:val="en-US"/>
        </w:rPr>
        <w:t xml:space="preserve"> </w:t>
      </w:r>
      <w:proofErr w:type="spellStart"/>
      <w:r w:rsidRPr="000B7054">
        <w:rPr>
          <w:spacing w:val="-2"/>
          <w:sz w:val="20"/>
          <w:szCs w:val="20"/>
          <w:lang w:val="en-US"/>
        </w:rPr>
        <w:t>territorii</w:t>
      </w:r>
      <w:proofErr w:type="spellEnd"/>
      <w:r w:rsidR="00506B7D" w:rsidRPr="000B7054">
        <w:rPr>
          <w:spacing w:val="-2"/>
          <w:sz w:val="20"/>
          <w:szCs w:val="20"/>
          <w:lang w:val="en-US"/>
        </w:rPr>
        <w:t xml:space="preserve"> [</w:t>
      </w:r>
      <w:r w:rsidR="00A7392E" w:rsidRPr="000B7054">
        <w:rPr>
          <w:spacing w:val="-2"/>
          <w:sz w:val="20"/>
          <w:szCs w:val="20"/>
          <w:lang w:val="en-US"/>
        </w:rPr>
        <w:t>The concept of transition to sustainable deve</w:t>
      </w:r>
      <w:r w:rsidR="00A7392E" w:rsidRPr="000B7054">
        <w:rPr>
          <w:spacing w:val="-2"/>
          <w:sz w:val="20"/>
          <w:szCs w:val="20"/>
          <w:lang w:val="en-US"/>
        </w:rPr>
        <w:t>l</w:t>
      </w:r>
      <w:r w:rsidR="00A7392E" w:rsidRPr="000B7054">
        <w:rPr>
          <w:spacing w:val="-2"/>
          <w:sz w:val="20"/>
          <w:szCs w:val="20"/>
          <w:lang w:val="en-US"/>
        </w:rPr>
        <w:t>opment of the territory balanced</w:t>
      </w:r>
      <w:r w:rsidR="00506B7D" w:rsidRPr="000B7054">
        <w:rPr>
          <w:spacing w:val="-2"/>
          <w:sz w:val="20"/>
          <w:szCs w:val="20"/>
          <w:lang w:val="en-US"/>
        </w:rPr>
        <w:t xml:space="preserve">]. </w:t>
      </w:r>
      <w:proofErr w:type="spellStart"/>
      <w:r w:rsidRPr="000B7054">
        <w:rPr>
          <w:i/>
          <w:spacing w:val="-2"/>
          <w:sz w:val="20"/>
          <w:szCs w:val="20"/>
          <w:lang w:val="en-US"/>
        </w:rPr>
        <w:t>Vestnik</w:t>
      </w:r>
      <w:proofErr w:type="spellEnd"/>
      <w:r w:rsidRPr="000B7054">
        <w:rPr>
          <w:i/>
          <w:spacing w:val="-2"/>
          <w:sz w:val="20"/>
          <w:szCs w:val="20"/>
          <w:lang w:val="en-US"/>
        </w:rPr>
        <w:t xml:space="preserve"> </w:t>
      </w:r>
      <w:proofErr w:type="spellStart"/>
      <w:r w:rsidRPr="000B7054">
        <w:rPr>
          <w:i/>
          <w:spacing w:val="-2"/>
          <w:sz w:val="20"/>
          <w:szCs w:val="20"/>
          <w:lang w:val="en-US"/>
        </w:rPr>
        <w:t>Mezhd</w:t>
      </w:r>
      <w:r w:rsidRPr="000B7054">
        <w:rPr>
          <w:i/>
          <w:spacing w:val="-2"/>
          <w:sz w:val="20"/>
          <w:szCs w:val="20"/>
          <w:lang w:val="en-US"/>
        </w:rPr>
        <w:t>u</w:t>
      </w:r>
      <w:r w:rsidRPr="000B7054">
        <w:rPr>
          <w:i/>
          <w:spacing w:val="-2"/>
          <w:sz w:val="20"/>
          <w:szCs w:val="20"/>
          <w:lang w:val="en-US"/>
        </w:rPr>
        <w:t>narodnoj</w:t>
      </w:r>
      <w:proofErr w:type="spellEnd"/>
      <w:r w:rsidRPr="000B7054">
        <w:rPr>
          <w:i/>
          <w:spacing w:val="-2"/>
          <w:sz w:val="20"/>
          <w:szCs w:val="20"/>
          <w:lang w:val="en-US"/>
        </w:rPr>
        <w:t xml:space="preserve"> </w:t>
      </w:r>
      <w:proofErr w:type="spellStart"/>
      <w:r w:rsidRPr="000B7054">
        <w:rPr>
          <w:i/>
          <w:spacing w:val="-2"/>
          <w:sz w:val="20"/>
          <w:szCs w:val="20"/>
          <w:lang w:val="en-US"/>
        </w:rPr>
        <w:t>akademii</w:t>
      </w:r>
      <w:proofErr w:type="spellEnd"/>
      <w:r w:rsidRPr="000B7054">
        <w:rPr>
          <w:i/>
          <w:spacing w:val="-2"/>
          <w:sz w:val="20"/>
          <w:szCs w:val="20"/>
          <w:lang w:val="en-US"/>
        </w:rPr>
        <w:t xml:space="preserve"> </w:t>
      </w:r>
      <w:proofErr w:type="spellStart"/>
      <w:r w:rsidRPr="000B7054">
        <w:rPr>
          <w:i/>
          <w:spacing w:val="-2"/>
          <w:sz w:val="20"/>
          <w:szCs w:val="20"/>
          <w:lang w:val="en-US"/>
        </w:rPr>
        <w:t>nauk</w:t>
      </w:r>
      <w:proofErr w:type="spellEnd"/>
      <w:r w:rsidRPr="000B7054">
        <w:rPr>
          <w:spacing w:val="-2"/>
          <w:sz w:val="20"/>
          <w:szCs w:val="20"/>
          <w:lang w:val="en-US"/>
        </w:rPr>
        <w:t xml:space="preserve"> </w:t>
      </w:r>
      <w:r w:rsidRPr="000B7054">
        <w:rPr>
          <w:i/>
          <w:spacing w:val="-2"/>
          <w:sz w:val="20"/>
          <w:szCs w:val="20"/>
          <w:lang w:val="en-US"/>
        </w:rPr>
        <w:t>(</w:t>
      </w:r>
      <w:proofErr w:type="spellStart"/>
      <w:r w:rsidRPr="000B7054">
        <w:rPr>
          <w:i/>
          <w:spacing w:val="-2"/>
          <w:sz w:val="20"/>
          <w:szCs w:val="20"/>
          <w:lang w:val="en-US"/>
        </w:rPr>
        <w:t>Russkaya</w:t>
      </w:r>
      <w:proofErr w:type="spellEnd"/>
      <w:r w:rsidRPr="000B7054">
        <w:rPr>
          <w:i/>
          <w:spacing w:val="-2"/>
          <w:sz w:val="20"/>
          <w:szCs w:val="20"/>
          <w:lang w:val="en-US"/>
        </w:rPr>
        <w:t xml:space="preserve"> </w:t>
      </w:r>
      <w:proofErr w:type="spellStart"/>
      <w:r w:rsidRPr="000B7054">
        <w:rPr>
          <w:i/>
          <w:spacing w:val="-2"/>
          <w:sz w:val="20"/>
          <w:szCs w:val="20"/>
          <w:lang w:val="en-US"/>
        </w:rPr>
        <w:t>sekciya</w:t>
      </w:r>
      <w:proofErr w:type="spellEnd"/>
      <w:r w:rsidRPr="000B7054">
        <w:rPr>
          <w:i/>
          <w:spacing w:val="-2"/>
          <w:sz w:val="20"/>
          <w:szCs w:val="20"/>
          <w:lang w:val="en-US"/>
        </w:rPr>
        <w:t>)</w:t>
      </w:r>
      <w:r w:rsidR="00A11CD3" w:rsidRPr="000B7054">
        <w:rPr>
          <w:i/>
          <w:spacing w:val="-2"/>
          <w:sz w:val="20"/>
          <w:szCs w:val="20"/>
          <w:lang w:val="en-US"/>
        </w:rPr>
        <w:t xml:space="preserve"> </w:t>
      </w:r>
      <w:r w:rsidR="00506B7D" w:rsidRPr="000B7054">
        <w:rPr>
          <w:spacing w:val="-2"/>
          <w:sz w:val="20"/>
          <w:szCs w:val="20"/>
          <w:lang w:val="en-US"/>
        </w:rPr>
        <w:t>[</w:t>
      </w:r>
      <w:r w:rsidR="00A7392E" w:rsidRPr="000B7054">
        <w:rPr>
          <w:spacing w:val="-2"/>
          <w:sz w:val="20"/>
          <w:szCs w:val="20"/>
          <w:lang w:val="en-US"/>
        </w:rPr>
        <w:t>Bulletin of the International Academy of Sciences (Russian se</w:t>
      </w:r>
      <w:r w:rsidR="00A7392E" w:rsidRPr="000B7054">
        <w:rPr>
          <w:spacing w:val="-2"/>
          <w:sz w:val="20"/>
          <w:szCs w:val="20"/>
          <w:lang w:val="en-US"/>
        </w:rPr>
        <w:t>c</w:t>
      </w:r>
      <w:r w:rsidR="00A7392E" w:rsidRPr="000B7054">
        <w:rPr>
          <w:spacing w:val="-2"/>
          <w:sz w:val="20"/>
          <w:szCs w:val="20"/>
          <w:lang w:val="en-US"/>
        </w:rPr>
        <w:t>tion)</w:t>
      </w:r>
      <w:r w:rsidR="00506B7D" w:rsidRPr="000B7054">
        <w:rPr>
          <w:spacing w:val="-2"/>
          <w:sz w:val="20"/>
          <w:szCs w:val="20"/>
          <w:lang w:val="en-US"/>
        </w:rPr>
        <w:t>],</w:t>
      </w:r>
      <w:r w:rsidRPr="000B7054">
        <w:rPr>
          <w:spacing w:val="-2"/>
          <w:sz w:val="20"/>
          <w:szCs w:val="20"/>
          <w:lang w:val="en-US"/>
        </w:rPr>
        <w:t xml:space="preserve"> </w:t>
      </w:r>
      <w:r w:rsidR="00506B7D" w:rsidRPr="000B7054">
        <w:rPr>
          <w:spacing w:val="-2"/>
          <w:sz w:val="20"/>
          <w:szCs w:val="20"/>
          <w:lang w:val="en-US"/>
        </w:rPr>
        <w:t>2014,</w:t>
      </w:r>
      <w:r w:rsidRPr="000B7054">
        <w:rPr>
          <w:spacing w:val="-2"/>
          <w:sz w:val="20"/>
          <w:szCs w:val="20"/>
          <w:lang w:val="en-US"/>
        </w:rPr>
        <w:t xml:space="preserve"> </w:t>
      </w:r>
      <w:r w:rsidR="00506B7D" w:rsidRPr="000B7054">
        <w:rPr>
          <w:spacing w:val="-2"/>
          <w:sz w:val="20"/>
          <w:szCs w:val="20"/>
          <w:lang w:val="en-US"/>
        </w:rPr>
        <w:t>no</w:t>
      </w:r>
      <w:r w:rsidR="00A11CD3" w:rsidRPr="000B7054">
        <w:rPr>
          <w:spacing w:val="-2"/>
          <w:sz w:val="20"/>
          <w:szCs w:val="20"/>
          <w:lang w:val="en-US"/>
        </w:rPr>
        <w:t>.</w:t>
      </w:r>
      <w:r w:rsidR="00506B7D" w:rsidRPr="000B7054">
        <w:rPr>
          <w:spacing w:val="-2"/>
          <w:sz w:val="20"/>
          <w:szCs w:val="20"/>
          <w:lang w:val="en-US"/>
        </w:rPr>
        <w:t xml:space="preserve"> 1,</w:t>
      </w:r>
      <w:r w:rsidRPr="000B7054">
        <w:rPr>
          <w:spacing w:val="-2"/>
          <w:sz w:val="20"/>
          <w:szCs w:val="20"/>
          <w:lang w:val="en-US"/>
        </w:rPr>
        <w:t xml:space="preserve"> </w:t>
      </w:r>
      <w:r w:rsidR="00506B7D" w:rsidRPr="000B7054">
        <w:rPr>
          <w:spacing w:val="-2"/>
          <w:sz w:val="20"/>
          <w:szCs w:val="20"/>
          <w:lang w:val="en-US"/>
        </w:rPr>
        <w:t xml:space="preserve">pp. </w:t>
      </w:r>
      <w:r w:rsidRPr="000B7054">
        <w:rPr>
          <w:spacing w:val="-2"/>
          <w:sz w:val="20"/>
          <w:szCs w:val="20"/>
          <w:lang w:val="en-US"/>
        </w:rPr>
        <w:t>29</w:t>
      </w:r>
      <w:r w:rsidR="00A11CD3" w:rsidRPr="000B7054">
        <w:rPr>
          <w:spacing w:val="-2"/>
          <w:sz w:val="20"/>
          <w:szCs w:val="20"/>
          <w:lang w:val="en-US"/>
        </w:rPr>
        <w:t>–</w:t>
      </w:r>
      <w:r w:rsidRPr="000B7054">
        <w:rPr>
          <w:spacing w:val="-2"/>
          <w:sz w:val="20"/>
          <w:szCs w:val="20"/>
          <w:lang w:val="en-US"/>
        </w:rPr>
        <w:t xml:space="preserve">31. </w:t>
      </w:r>
    </w:p>
    <w:p w:rsidR="00282777" w:rsidRPr="000B7054" w:rsidRDefault="00A11CD3" w:rsidP="00C65185">
      <w:pPr>
        <w:pStyle w:val="af"/>
        <w:numPr>
          <w:ilvl w:val="0"/>
          <w:numId w:val="7"/>
        </w:numPr>
        <w:tabs>
          <w:tab w:val="left" w:pos="1134"/>
        </w:tabs>
        <w:spacing w:line="240" w:lineRule="auto"/>
        <w:ind w:left="0" w:firstLine="709"/>
        <w:rPr>
          <w:spacing w:val="-2"/>
          <w:sz w:val="20"/>
          <w:szCs w:val="20"/>
          <w:lang w:val="en-US"/>
        </w:rPr>
      </w:pPr>
      <w:proofErr w:type="spellStart"/>
      <w:r w:rsidRPr="000B7054">
        <w:rPr>
          <w:spacing w:val="-2"/>
          <w:sz w:val="20"/>
          <w:szCs w:val="20"/>
          <w:lang w:val="en-US"/>
        </w:rPr>
        <w:t>Belyaev</w:t>
      </w:r>
      <w:proofErr w:type="spellEnd"/>
      <w:r w:rsidRPr="000B7054">
        <w:rPr>
          <w:spacing w:val="-2"/>
          <w:sz w:val="20"/>
          <w:szCs w:val="20"/>
          <w:lang w:val="en-US"/>
        </w:rPr>
        <w:t xml:space="preserve"> V.N., </w:t>
      </w:r>
      <w:proofErr w:type="spellStart"/>
      <w:r w:rsidRPr="000B7054">
        <w:rPr>
          <w:spacing w:val="-2"/>
          <w:sz w:val="20"/>
          <w:szCs w:val="20"/>
          <w:lang w:val="en-US"/>
        </w:rPr>
        <w:t>Ilinbaeva</w:t>
      </w:r>
      <w:proofErr w:type="spellEnd"/>
      <w:r w:rsidRPr="000B7054">
        <w:rPr>
          <w:spacing w:val="-2"/>
          <w:sz w:val="20"/>
          <w:szCs w:val="20"/>
          <w:lang w:val="en-US"/>
        </w:rPr>
        <w:t xml:space="preserve"> E.</w:t>
      </w:r>
      <w:r w:rsidR="005C0E01" w:rsidRPr="000B7054">
        <w:rPr>
          <w:spacing w:val="-2"/>
          <w:sz w:val="20"/>
          <w:szCs w:val="20"/>
          <w:lang w:val="en-US"/>
        </w:rPr>
        <w:t xml:space="preserve">A. </w:t>
      </w:r>
      <w:proofErr w:type="spellStart"/>
      <w:r w:rsidR="008454C8" w:rsidRPr="000B7054">
        <w:rPr>
          <w:spacing w:val="-2"/>
          <w:sz w:val="20"/>
          <w:szCs w:val="20"/>
          <w:lang w:val="en-US"/>
        </w:rPr>
        <w:t>Ekologiz</w:t>
      </w:r>
      <w:r w:rsidR="008454C8" w:rsidRPr="000B7054">
        <w:rPr>
          <w:spacing w:val="-2"/>
          <w:sz w:val="20"/>
          <w:szCs w:val="20"/>
          <w:lang w:val="en-US"/>
        </w:rPr>
        <w:t>a</w:t>
      </w:r>
      <w:r w:rsidR="008454C8" w:rsidRPr="000B7054">
        <w:rPr>
          <w:spacing w:val="-2"/>
          <w:sz w:val="20"/>
          <w:szCs w:val="20"/>
          <w:lang w:val="en-US"/>
        </w:rPr>
        <w:t>ciya</w:t>
      </w:r>
      <w:proofErr w:type="spellEnd"/>
      <w:r w:rsidR="008454C8" w:rsidRPr="000B7054">
        <w:rPr>
          <w:spacing w:val="-2"/>
          <w:sz w:val="20"/>
          <w:szCs w:val="20"/>
          <w:lang w:val="en-US"/>
        </w:rPr>
        <w:t xml:space="preserve"> </w:t>
      </w:r>
      <w:proofErr w:type="spellStart"/>
      <w:r w:rsidR="008454C8" w:rsidRPr="000B7054">
        <w:rPr>
          <w:spacing w:val="-2"/>
          <w:sz w:val="20"/>
          <w:szCs w:val="20"/>
          <w:lang w:val="en-US"/>
        </w:rPr>
        <w:t>social'no-e</w:t>
      </w:r>
      <w:r w:rsidR="005C0E01" w:rsidRPr="000B7054">
        <w:rPr>
          <w:spacing w:val="-2"/>
          <w:sz w:val="20"/>
          <w:szCs w:val="20"/>
          <w:lang w:val="en-US"/>
        </w:rPr>
        <w:t>konomicheskogo</w:t>
      </w:r>
      <w:proofErr w:type="spellEnd"/>
      <w:r w:rsidR="005C0E01" w:rsidRPr="000B7054">
        <w:rPr>
          <w:spacing w:val="-2"/>
          <w:sz w:val="20"/>
          <w:szCs w:val="20"/>
          <w:lang w:val="en-US"/>
        </w:rPr>
        <w:t xml:space="preserve"> </w:t>
      </w:r>
      <w:proofErr w:type="spellStart"/>
      <w:r w:rsidR="005C0E01" w:rsidRPr="000B7054">
        <w:rPr>
          <w:spacing w:val="-2"/>
          <w:sz w:val="20"/>
          <w:szCs w:val="20"/>
          <w:lang w:val="en-US"/>
        </w:rPr>
        <w:t>razvitiya</w:t>
      </w:r>
      <w:proofErr w:type="spellEnd"/>
      <w:r w:rsidR="005C0E01" w:rsidRPr="000B7054">
        <w:rPr>
          <w:spacing w:val="-2"/>
          <w:sz w:val="20"/>
          <w:szCs w:val="20"/>
          <w:lang w:val="en-US"/>
        </w:rPr>
        <w:t xml:space="preserve"> </w:t>
      </w:r>
      <w:proofErr w:type="spellStart"/>
      <w:r w:rsidR="005C0E01" w:rsidRPr="000B7054">
        <w:rPr>
          <w:spacing w:val="-2"/>
          <w:sz w:val="20"/>
          <w:szCs w:val="20"/>
          <w:lang w:val="en-US"/>
        </w:rPr>
        <w:t>regionov</w:t>
      </w:r>
      <w:proofErr w:type="spellEnd"/>
      <w:r w:rsidR="005C0E01" w:rsidRPr="000B7054">
        <w:rPr>
          <w:spacing w:val="-2"/>
          <w:sz w:val="20"/>
          <w:szCs w:val="20"/>
          <w:lang w:val="en-US"/>
        </w:rPr>
        <w:t xml:space="preserve"> </w:t>
      </w:r>
      <w:proofErr w:type="spellStart"/>
      <w:r w:rsidR="005C0E01" w:rsidRPr="000B7054">
        <w:rPr>
          <w:spacing w:val="-2"/>
          <w:sz w:val="20"/>
          <w:szCs w:val="20"/>
          <w:lang w:val="en-US"/>
        </w:rPr>
        <w:t>Ro</w:t>
      </w:r>
      <w:r w:rsidR="005C0E01" w:rsidRPr="000B7054">
        <w:rPr>
          <w:spacing w:val="-2"/>
          <w:sz w:val="20"/>
          <w:szCs w:val="20"/>
          <w:lang w:val="en-US"/>
        </w:rPr>
        <w:t>s</w:t>
      </w:r>
      <w:r w:rsidR="005C0E01" w:rsidRPr="000B7054">
        <w:rPr>
          <w:spacing w:val="-2"/>
          <w:sz w:val="20"/>
          <w:szCs w:val="20"/>
          <w:lang w:val="en-US"/>
        </w:rPr>
        <w:t>sii</w:t>
      </w:r>
      <w:proofErr w:type="spellEnd"/>
      <w:r w:rsidR="005C0E01" w:rsidRPr="000B7054">
        <w:rPr>
          <w:spacing w:val="-2"/>
          <w:sz w:val="20"/>
          <w:szCs w:val="20"/>
          <w:lang w:val="en-US"/>
        </w:rPr>
        <w:t xml:space="preserve"> </w:t>
      </w:r>
      <w:proofErr w:type="spellStart"/>
      <w:r w:rsidR="005C0E01" w:rsidRPr="000B7054">
        <w:rPr>
          <w:spacing w:val="-2"/>
          <w:sz w:val="20"/>
          <w:szCs w:val="20"/>
          <w:lang w:val="en-US"/>
        </w:rPr>
        <w:t>kak</w:t>
      </w:r>
      <w:proofErr w:type="spellEnd"/>
      <w:r w:rsidR="005C0E01" w:rsidRPr="000B7054">
        <w:rPr>
          <w:spacing w:val="-2"/>
          <w:sz w:val="20"/>
          <w:szCs w:val="20"/>
          <w:lang w:val="en-US"/>
        </w:rPr>
        <w:t xml:space="preserve"> instrument </w:t>
      </w:r>
      <w:proofErr w:type="spellStart"/>
      <w:r w:rsidR="005C0E01" w:rsidRPr="000B7054">
        <w:rPr>
          <w:spacing w:val="-2"/>
          <w:sz w:val="20"/>
          <w:szCs w:val="20"/>
          <w:lang w:val="en-US"/>
        </w:rPr>
        <w:t>realizacii</w:t>
      </w:r>
      <w:proofErr w:type="spellEnd"/>
      <w:r w:rsidR="005C0E01" w:rsidRPr="000B7054">
        <w:rPr>
          <w:spacing w:val="-2"/>
          <w:sz w:val="20"/>
          <w:szCs w:val="20"/>
          <w:lang w:val="en-US"/>
        </w:rPr>
        <w:t xml:space="preserve"> </w:t>
      </w:r>
      <w:proofErr w:type="spellStart"/>
      <w:r w:rsidR="005C0E01" w:rsidRPr="000B7054">
        <w:rPr>
          <w:spacing w:val="-2"/>
          <w:sz w:val="20"/>
          <w:szCs w:val="20"/>
          <w:lang w:val="en-US"/>
        </w:rPr>
        <w:t>gosudarstvennoj</w:t>
      </w:r>
      <w:proofErr w:type="spellEnd"/>
      <w:r w:rsidR="005C0E01" w:rsidRPr="000B7054">
        <w:rPr>
          <w:spacing w:val="-2"/>
          <w:sz w:val="20"/>
          <w:szCs w:val="20"/>
          <w:lang w:val="en-US"/>
        </w:rPr>
        <w:t xml:space="preserve"> </w:t>
      </w:r>
      <w:proofErr w:type="spellStart"/>
      <w:r w:rsidR="005C0E01" w:rsidRPr="000B7054">
        <w:rPr>
          <w:spacing w:val="-2"/>
          <w:sz w:val="20"/>
          <w:szCs w:val="20"/>
          <w:lang w:val="en-US"/>
        </w:rPr>
        <w:t>politiki</w:t>
      </w:r>
      <w:proofErr w:type="spellEnd"/>
      <w:r w:rsidR="005C0E01" w:rsidRPr="000B7054">
        <w:rPr>
          <w:spacing w:val="-2"/>
          <w:sz w:val="20"/>
          <w:szCs w:val="20"/>
          <w:lang w:val="en-US"/>
        </w:rPr>
        <w:t xml:space="preserve"> v </w:t>
      </w:r>
      <w:proofErr w:type="spellStart"/>
      <w:r w:rsidR="005C0E01" w:rsidRPr="000B7054">
        <w:rPr>
          <w:spacing w:val="-2"/>
          <w:sz w:val="20"/>
          <w:szCs w:val="20"/>
          <w:lang w:val="en-US"/>
        </w:rPr>
        <w:t>sfere</w:t>
      </w:r>
      <w:proofErr w:type="spellEnd"/>
      <w:r w:rsidR="005C0E01" w:rsidRPr="000B7054">
        <w:rPr>
          <w:spacing w:val="-2"/>
          <w:sz w:val="20"/>
          <w:szCs w:val="20"/>
          <w:lang w:val="en-US"/>
        </w:rPr>
        <w:t xml:space="preserve"> </w:t>
      </w:r>
      <w:proofErr w:type="spellStart"/>
      <w:r w:rsidR="005C0E01" w:rsidRPr="000B7054">
        <w:rPr>
          <w:spacing w:val="-2"/>
          <w:sz w:val="20"/>
          <w:szCs w:val="20"/>
          <w:lang w:val="en-US"/>
        </w:rPr>
        <w:t>prirodopol'zovaniya</w:t>
      </w:r>
      <w:proofErr w:type="spellEnd"/>
      <w:r w:rsidR="005C0E01" w:rsidRPr="000B7054">
        <w:rPr>
          <w:spacing w:val="-2"/>
          <w:sz w:val="20"/>
          <w:szCs w:val="20"/>
          <w:lang w:val="en-US"/>
        </w:rPr>
        <w:t xml:space="preserve"> </w:t>
      </w:r>
      <w:r w:rsidR="00506B7D" w:rsidRPr="000B7054">
        <w:rPr>
          <w:spacing w:val="-2"/>
          <w:sz w:val="20"/>
          <w:szCs w:val="20"/>
          <w:lang w:val="en-US"/>
        </w:rPr>
        <w:t>[</w:t>
      </w:r>
      <w:r w:rsidR="00A7392E" w:rsidRPr="000B7054">
        <w:rPr>
          <w:spacing w:val="-2"/>
          <w:sz w:val="20"/>
          <w:szCs w:val="20"/>
          <w:lang w:val="en-US"/>
        </w:rPr>
        <w:t>Greening the socio-economic development of regions of Russia as an instrument of state policy in the sphere of nature</w:t>
      </w:r>
      <w:r w:rsidR="00506B7D" w:rsidRPr="000B7054">
        <w:rPr>
          <w:spacing w:val="-2"/>
          <w:sz w:val="20"/>
          <w:szCs w:val="20"/>
          <w:lang w:val="en-US"/>
        </w:rPr>
        <w:t>].</w:t>
      </w:r>
      <w:r w:rsidR="005C0E01" w:rsidRPr="000B7054">
        <w:rPr>
          <w:spacing w:val="-2"/>
          <w:sz w:val="20"/>
          <w:szCs w:val="20"/>
          <w:lang w:val="en-US"/>
        </w:rPr>
        <w:t xml:space="preserve"> </w:t>
      </w:r>
      <w:proofErr w:type="spellStart"/>
      <w:r w:rsidR="008454C8" w:rsidRPr="000B7054">
        <w:rPr>
          <w:i/>
          <w:spacing w:val="-2"/>
          <w:sz w:val="20"/>
          <w:szCs w:val="20"/>
          <w:lang w:val="en-US"/>
        </w:rPr>
        <w:t>E</w:t>
      </w:r>
      <w:r w:rsidR="005C0E01" w:rsidRPr="000B7054">
        <w:rPr>
          <w:i/>
          <w:spacing w:val="-2"/>
          <w:sz w:val="20"/>
          <w:szCs w:val="20"/>
          <w:lang w:val="en-US"/>
        </w:rPr>
        <w:t>konomika</w:t>
      </w:r>
      <w:proofErr w:type="spellEnd"/>
      <w:r w:rsidR="005C0E01" w:rsidRPr="000B7054">
        <w:rPr>
          <w:i/>
          <w:spacing w:val="-2"/>
          <w:sz w:val="20"/>
          <w:szCs w:val="20"/>
          <w:lang w:val="en-US"/>
        </w:rPr>
        <w:t xml:space="preserve"> </w:t>
      </w:r>
      <w:proofErr w:type="spellStart"/>
      <w:r w:rsidR="005C0E01" w:rsidRPr="000B7054">
        <w:rPr>
          <w:i/>
          <w:spacing w:val="-2"/>
          <w:sz w:val="20"/>
          <w:szCs w:val="20"/>
          <w:lang w:val="en-US"/>
        </w:rPr>
        <w:t>regiona</w:t>
      </w:r>
      <w:proofErr w:type="spellEnd"/>
      <w:r w:rsidR="005C0E01" w:rsidRPr="000B7054">
        <w:rPr>
          <w:spacing w:val="-2"/>
          <w:sz w:val="20"/>
          <w:szCs w:val="20"/>
          <w:lang w:val="en-US"/>
        </w:rPr>
        <w:t>.</w:t>
      </w:r>
      <w:r w:rsidRPr="000B7054">
        <w:rPr>
          <w:spacing w:val="-2"/>
          <w:sz w:val="20"/>
          <w:szCs w:val="20"/>
          <w:lang w:val="en-US"/>
        </w:rPr>
        <w:t xml:space="preserve"> </w:t>
      </w:r>
      <w:r w:rsidR="00506B7D" w:rsidRPr="000B7054">
        <w:rPr>
          <w:spacing w:val="-2"/>
          <w:sz w:val="20"/>
          <w:szCs w:val="20"/>
          <w:lang w:val="en-US"/>
        </w:rPr>
        <w:t>[</w:t>
      </w:r>
      <w:r w:rsidR="00A7392E" w:rsidRPr="000B7054">
        <w:rPr>
          <w:spacing w:val="-2"/>
          <w:sz w:val="20"/>
          <w:szCs w:val="20"/>
          <w:lang w:val="en-US"/>
        </w:rPr>
        <w:t>Economics of the region</w:t>
      </w:r>
      <w:r w:rsidR="00506B7D" w:rsidRPr="000B7054">
        <w:rPr>
          <w:spacing w:val="-2"/>
          <w:sz w:val="20"/>
          <w:szCs w:val="20"/>
          <w:lang w:val="en-US"/>
        </w:rPr>
        <w:t>], 2011,</w:t>
      </w:r>
      <w:r w:rsidR="005C0E01" w:rsidRPr="000B7054">
        <w:rPr>
          <w:spacing w:val="-2"/>
          <w:sz w:val="20"/>
          <w:szCs w:val="20"/>
          <w:lang w:val="en-US"/>
        </w:rPr>
        <w:t xml:space="preserve"> </w:t>
      </w:r>
      <w:r w:rsidR="00506B7D" w:rsidRPr="000B7054">
        <w:rPr>
          <w:spacing w:val="-2"/>
          <w:sz w:val="20"/>
          <w:szCs w:val="20"/>
          <w:lang w:val="en-US"/>
        </w:rPr>
        <w:t>no</w:t>
      </w:r>
      <w:r w:rsidRPr="000B7054">
        <w:rPr>
          <w:spacing w:val="-2"/>
          <w:sz w:val="20"/>
          <w:szCs w:val="20"/>
          <w:lang w:val="en-US"/>
        </w:rPr>
        <w:t>.</w:t>
      </w:r>
      <w:r w:rsidR="00506B7D" w:rsidRPr="000B7054">
        <w:rPr>
          <w:spacing w:val="-2"/>
          <w:sz w:val="20"/>
          <w:szCs w:val="20"/>
          <w:lang w:val="en-US"/>
        </w:rPr>
        <w:t xml:space="preserve"> </w:t>
      </w:r>
      <w:r w:rsidRPr="000B7054">
        <w:rPr>
          <w:spacing w:val="-2"/>
          <w:sz w:val="20"/>
          <w:szCs w:val="20"/>
          <w:lang w:val="en-US"/>
        </w:rPr>
        <w:t>1</w:t>
      </w:r>
      <w:r w:rsidR="00506B7D" w:rsidRPr="000B7054">
        <w:rPr>
          <w:spacing w:val="-2"/>
          <w:sz w:val="20"/>
          <w:szCs w:val="20"/>
          <w:lang w:val="en-US"/>
        </w:rPr>
        <w:t>,</w:t>
      </w:r>
      <w:r w:rsidR="005C0E01" w:rsidRPr="000B7054">
        <w:rPr>
          <w:spacing w:val="-2"/>
          <w:sz w:val="20"/>
          <w:szCs w:val="20"/>
          <w:lang w:val="en-US"/>
        </w:rPr>
        <w:t xml:space="preserve"> </w:t>
      </w:r>
      <w:r w:rsidR="00506B7D" w:rsidRPr="000B7054">
        <w:rPr>
          <w:spacing w:val="-2"/>
          <w:sz w:val="20"/>
          <w:szCs w:val="20"/>
          <w:lang w:val="en-US"/>
        </w:rPr>
        <w:t xml:space="preserve">pp. </w:t>
      </w:r>
      <w:r w:rsidR="005C0E01" w:rsidRPr="000B7054">
        <w:rPr>
          <w:spacing w:val="-2"/>
          <w:sz w:val="20"/>
          <w:szCs w:val="20"/>
          <w:lang w:val="en-US"/>
        </w:rPr>
        <w:t>147</w:t>
      </w:r>
      <w:r w:rsidRPr="000B7054">
        <w:rPr>
          <w:spacing w:val="-2"/>
          <w:sz w:val="20"/>
          <w:szCs w:val="20"/>
          <w:lang w:val="en-US"/>
        </w:rPr>
        <w:t>–</w:t>
      </w:r>
      <w:r w:rsidR="00282777" w:rsidRPr="000B7054">
        <w:rPr>
          <w:spacing w:val="-2"/>
          <w:sz w:val="20"/>
          <w:szCs w:val="20"/>
          <w:lang w:val="en-US"/>
        </w:rPr>
        <w:t>153.</w:t>
      </w:r>
    </w:p>
    <w:p w:rsidR="00282777" w:rsidRPr="000B7054" w:rsidRDefault="005C0E01" w:rsidP="00C65185">
      <w:pPr>
        <w:pStyle w:val="af"/>
        <w:numPr>
          <w:ilvl w:val="0"/>
          <w:numId w:val="7"/>
        </w:numPr>
        <w:tabs>
          <w:tab w:val="left" w:pos="1134"/>
        </w:tabs>
        <w:spacing w:line="240" w:lineRule="auto"/>
        <w:ind w:left="0" w:firstLine="709"/>
        <w:rPr>
          <w:spacing w:val="-2"/>
          <w:sz w:val="20"/>
          <w:szCs w:val="20"/>
          <w:lang w:val="en-US"/>
        </w:rPr>
      </w:pPr>
      <w:proofErr w:type="spellStart"/>
      <w:r w:rsidRPr="000B7054">
        <w:rPr>
          <w:spacing w:val="-2"/>
          <w:sz w:val="20"/>
          <w:szCs w:val="20"/>
          <w:lang w:val="en-US"/>
        </w:rPr>
        <w:t>Bobylyov</w:t>
      </w:r>
      <w:proofErr w:type="spellEnd"/>
      <w:r w:rsidRPr="000B7054">
        <w:rPr>
          <w:spacing w:val="-2"/>
          <w:sz w:val="20"/>
          <w:szCs w:val="20"/>
          <w:lang w:val="en-US"/>
        </w:rPr>
        <w:t xml:space="preserve"> V.N. </w:t>
      </w:r>
      <w:proofErr w:type="spellStart"/>
      <w:r w:rsidRPr="000B7054">
        <w:rPr>
          <w:i/>
          <w:spacing w:val="-2"/>
          <w:sz w:val="20"/>
          <w:szCs w:val="20"/>
          <w:lang w:val="en-US"/>
        </w:rPr>
        <w:t>Ustojchivoe</w:t>
      </w:r>
      <w:proofErr w:type="spellEnd"/>
      <w:r w:rsidRPr="000B7054">
        <w:rPr>
          <w:i/>
          <w:spacing w:val="-2"/>
          <w:sz w:val="20"/>
          <w:szCs w:val="20"/>
          <w:lang w:val="en-US"/>
        </w:rPr>
        <w:t xml:space="preserve"> </w:t>
      </w:r>
      <w:proofErr w:type="spellStart"/>
      <w:r w:rsidRPr="000B7054">
        <w:rPr>
          <w:i/>
          <w:spacing w:val="-2"/>
          <w:sz w:val="20"/>
          <w:szCs w:val="20"/>
          <w:lang w:val="en-US"/>
        </w:rPr>
        <w:t>razvitie</w:t>
      </w:r>
      <w:proofErr w:type="spellEnd"/>
      <w:r w:rsidRPr="000B7054">
        <w:rPr>
          <w:i/>
          <w:spacing w:val="-2"/>
          <w:sz w:val="20"/>
          <w:szCs w:val="20"/>
          <w:lang w:val="en-US"/>
        </w:rPr>
        <w:t xml:space="preserve">: </w:t>
      </w:r>
      <w:proofErr w:type="spellStart"/>
      <w:r w:rsidRPr="000B7054">
        <w:rPr>
          <w:i/>
          <w:spacing w:val="-2"/>
          <w:sz w:val="20"/>
          <w:szCs w:val="20"/>
          <w:lang w:val="en-US"/>
        </w:rPr>
        <w:t>metodologiya</w:t>
      </w:r>
      <w:proofErr w:type="spellEnd"/>
      <w:r w:rsidRPr="000B7054">
        <w:rPr>
          <w:i/>
          <w:spacing w:val="-2"/>
          <w:sz w:val="20"/>
          <w:szCs w:val="20"/>
          <w:lang w:val="en-US"/>
        </w:rPr>
        <w:t xml:space="preserve"> i </w:t>
      </w:r>
      <w:proofErr w:type="spellStart"/>
      <w:r w:rsidRPr="000B7054">
        <w:rPr>
          <w:i/>
          <w:spacing w:val="-2"/>
          <w:sz w:val="20"/>
          <w:szCs w:val="20"/>
          <w:lang w:val="en-US"/>
        </w:rPr>
        <w:t>metodiki</w:t>
      </w:r>
      <w:proofErr w:type="spellEnd"/>
      <w:r w:rsidRPr="000B7054">
        <w:rPr>
          <w:i/>
          <w:spacing w:val="-2"/>
          <w:sz w:val="20"/>
          <w:szCs w:val="20"/>
          <w:lang w:val="en-US"/>
        </w:rPr>
        <w:t xml:space="preserve"> </w:t>
      </w:r>
      <w:proofErr w:type="spellStart"/>
      <w:r w:rsidRPr="000B7054">
        <w:rPr>
          <w:i/>
          <w:spacing w:val="-2"/>
          <w:sz w:val="20"/>
          <w:szCs w:val="20"/>
          <w:lang w:val="en-US"/>
        </w:rPr>
        <w:t>izmereniya</w:t>
      </w:r>
      <w:proofErr w:type="spellEnd"/>
      <w:r w:rsidR="00A11CD3" w:rsidRPr="000B7054">
        <w:rPr>
          <w:spacing w:val="-2"/>
          <w:sz w:val="20"/>
          <w:szCs w:val="20"/>
          <w:lang w:val="en-US"/>
        </w:rPr>
        <w:t xml:space="preserve">: </w:t>
      </w:r>
      <w:proofErr w:type="spellStart"/>
      <w:r w:rsidR="00A11CD3" w:rsidRPr="000B7054">
        <w:rPr>
          <w:i/>
          <w:spacing w:val="-2"/>
          <w:sz w:val="20"/>
          <w:szCs w:val="20"/>
          <w:lang w:val="en-US"/>
        </w:rPr>
        <w:t>uchebnik</w:t>
      </w:r>
      <w:proofErr w:type="spellEnd"/>
      <w:r w:rsidR="00A11CD3" w:rsidRPr="000B7054">
        <w:rPr>
          <w:spacing w:val="-2"/>
          <w:sz w:val="20"/>
          <w:szCs w:val="20"/>
          <w:lang w:val="en-US"/>
        </w:rPr>
        <w:t xml:space="preserve"> </w:t>
      </w:r>
      <w:r w:rsidR="00FD42B2" w:rsidRPr="000B7054">
        <w:rPr>
          <w:spacing w:val="-2"/>
          <w:sz w:val="20"/>
          <w:szCs w:val="20"/>
          <w:lang w:val="en-US"/>
        </w:rPr>
        <w:t>[</w:t>
      </w:r>
      <w:r w:rsidR="00A7392E" w:rsidRPr="000B7054">
        <w:rPr>
          <w:spacing w:val="-2"/>
          <w:sz w:val="20"/>
          <w:szCs w:val="20"/>
          <w:lang w:val="en-US"/>
        </w:rPr>
        <w:t>Sustai</w:t>
      </w:r>
      <w:r w:rsidR="00A7392E" w:rsidRPr="000B7054">
        <w:rPr>
          <w:spacing w:val="-2"/>
          <w:sz w:val="20"/>
          <w:szCs w:val="20"/>
          <w:lang w:val="en-US"/>
        </w:rPr>
        <w:t>n</w:t>
      </w:r>
      <w:r w:rsidR="00A7392E" w:rsidRPr="000B7054">
        <w:rPr>
          <w:spacing w:val="-2"/>
          <w:sz w:val="20"/>
          <w:szCs w:val="20"/>
          <w:lang w:val="en-US"/>
        </w:rPr>
        <w:t xml:space="preserve">able development: a methodology and measurement techniques: </w:t>
      </w:r>
      <w:r w:rsidR="00A11CD3" w:rsidRPr="000B7054">
        <w:rPr>
          <w:spacing w:val="-2"/>
          <w:sz w:val="20"/>
          <w:szCs w:val="20"/>
          <w:lang w:val="en-US"/>
        </w:rPr>
        <w:t xml:space="preserve">The </w:t>
      </w:r>
      <w:proofErr w:type="spellStart"/>
      <w:r w:rsidR="00A11CD3" w:rsidRPr="000B7054">
        <w:rPr>
          <w:spacing w:val="-2"/>
          <w:sz w:val="20"/>
          <w:szCs w:val="20"/>
          <w:lang w:val="en-US"/>
        </w:rPr>
        <w:t>texbook</w:t>
      </w:r>
      <w:proofErr w:type="spellEnd"/>
      <w:r w:rsidR="00FD42B2" w:rsidRPr="000B7054">
        <w:rPr>
          <w:spacing w:val="-2"/>
          <w:sz w:val="20"/>
          <w:szCs w:val="20"/>
          <w:lang w:val="en-US"/>
        </w:rPr>
        <w:t>]</w:t>
      </w:r>
      <w:r w:rsidR="00A11CD3" w:rsidRPr="000B7054">
        <w:rPr>
          <w:spacing w:val="-2"/>
          <w:sz w:val="20"/>
          <w:szCs w:val="20"/>
          <w:lang w:val="en-US"/>
        </w:rPr>
        <w:t>.</w:t>
      </w:r>
      <w:r w:rsidR="00FD42B2" w:rsidRPr="000B7054">
        <w:rPr>
          <w:spacing w:val="-2"/>
          <w:sz w:val="20"/>
          <w:szCs w:val="20"/>
          <w:lang w:val="en-US"/>
        </w:rPr>
        <w:t xml:space="preserve"> </w:t>
      </w:r>
      <w:r w:rsidR="00A11CD3" w:rsidRPr="000B7054">
        <w:rPr>
          <w:spacing w:val="-2"/>
          <w:sz w:val="20"/>
          <w:szCs w:val="20"/>
          <w:lang w:val="en-US"/>
        </w:rPr>
        <w:t>Moscow</w:t>
      </w:r>
      <w:r w:rsidR="00FD42B2" w:rsidRPr="000B7054">
        <w:rPr>
          <w:spacing w:val="-2"/>
          <w:sz w:val="20"/>
          <w:szCs w:val="20"/>
          <w:lang w:val="en-US"/>
        </w:rPr>
        <w:t xml:space="preserve">: </w:t>
      </w:r>
      <w:proofErr w:type="spellStart"/>
      <w:r w:rsidR="00FD42B2" w:rsidRPr="000B7054">
        <w:rPr>
          <w:spacing w:val="-2"/>
          <w:sz w:val="20"/>
          <w:szCs w:val="20"/>
          <w:lang w:val="en-US"/>
        </w:rPr>
        <w:t>EHkonomika</w:t>
      </w:r>
      <w:proofErr w:type="spellEnd"/>
      <w:r w:rsidR="00A11CD3" w:rsidRPr="000B7054">
        <w:rPr>
          <w:spacing w:val="-2"/>
          <w:sz w:val="20"/>
          <w:szCs w:val="20"/>
          <w:lang w:val="en-US"/>
        </w:rPr>
        <w:t xml:space="preserve"> Publ.</w:t>
      </w:r>
      <w:r w:rsidR="00FD42B2" w:rsidRPr="000B7054">
        <w:rPr>
          <w:spacing w:val="-2"/>
          <w:sz w:val="20"/>
          <w:szCs w:val="20"/>
          <w:lang w:val="en-US"/>
        </w:rPr>
        <w:t>, 2011. 358 p</w:t>
      </w:r>
      <w:r w:rsidRPr="000B7054">
        <w:rPr>
          <w:spacing w:val="-2"/>
          <w:sz w:val="20"/>
          <w:szCs w:val="20"/>
          <w:lang w:val="en-US"/>
        </w:rPr>
        <w:t xml:space="preserve">. </w:t>
      </w:r>
    </w:p>
    <w:p w:rsidR="00282777" w:rsidRPr="000B7054" w:rsidRDefault="005C0E01" w:rsidP="00C65185">
      <w:pPr>
        <w:pStyle w:val="af"/>
        <w:numPr>
          <w:ilvl w:val="0"/>
          <w:numId w:val="7"/>
        </w:numPr>
        <w:tabs>
          <w:tab w:val="left" w:pos="1134"/>
        </w:tabs>
        <w:spacing w:line="240" w:lineRule="auto"/>
        <w:ind w:left="0" w:firstLine="709"/>
        <w:rPr>
          <w:spacing w:val="-2"/>
          <w:sz w:val="20"/>
          <w:szCs w:val="20"/>
          <w:lang w:val="en-US"/>
        </w:rPr>
      </w:pPr>
      <w:proofErr w:type="spellStart"/>
      <w:r w:rsidRPr="000B7054">
        <w:rPr>
          <w:spacing w:val="-2"/>
          <w:sz w:val="20"/>
          <w:szCs w:val="20"/>
          <w:lang w:val="en-US"/>
        </w:rPr>
        <w:t>Brizhan</w:t>
      </w:r>
      <w:proofErr w:type="spellEnd"/>
      <w:r w:rsidRPr="000B7054">
        <w:rPr>
          <w:spacing w:val="-2"/>
          <w:sz w:val="20"/>
          <w:szCs w:val="20"/>
          <w:lang w:val="en-US"/>
        </w:rPr>
        <w:t>'</w:t>
      </w:r>
      <w:r w:rsidR="00A11CD3" w:rsidRPr="000B7054">
        <w:rPr>
          <w:spacing w:val="-2"/>
          <w:sz w:val="20"/>
          <w:szCs w:val="20"/>
          <w:lang w:val="en-US"/>
        </w:rPr>
        <w:t xml:space="preserve"> I.</w:t>
      </w:r>
      <w:r w:rsidR="008454C8" w:rsidRPr="000B7054">
        <w:rPr>
          <w:spacing w:val="-2"/>
          <w:sz w:val="20"/>
          <w:szCs w:val="20"/>
          <w:lang w:val="en-US"/>
        </w:rPr>
        <w:t xml:space="preserve">A., </w:t>
      </w:r>
      <w:proofErr w:type="spellStart"/>
      <w:r w:rsidR="008454C8" w:rsidRPr="000B7054">
        <w:rPr>
          <w:spacing w:val="-2"/>
          <w:sz w:val="20"/>
          <w:szCs w:val="20"/>
          <w:lang w:val="en-US"/>
        </w:rPr>
        <w:t>Asaul</w:t>
      </w:r>
      <w:proofErr w:type="spellEnd"/>
      <w:r w:rsidR="008454C8" w:rsidRPr="000B7054">
        <w:rPr>
          <w:spacing w:val="-2"/>
          <w:sz w:val="20"/>
          <w:szCs w:val="20"/>
          <w:lang w:val="en-US"/>
        </w:rPr>
        <w:t xml:space="preserve"> A.N. </w:t>
      </w:r>
      <w:proofErr w:type="spellStart"/>
      <w:r w:rsidR="008454C8" w:rsidRPr="000B7054">
        <w:rPr>
          <w:spacing w:val="-2"/>
          <w:sz w:val="20"/>
          <w:szCs w:val="20"/>
          <w:lang w:val="en-US"/>
        </w:rPr>
        <w:t>Koncepciya</w:t>
      </w:r>
      <w:proofErr w:type="spellEnd"/>
      <w:r w:rsidR="008454C8" w:rsidRPr="000B7054">
        <w:rPr>
          <w:spacing w:val="-2"/>
          <w:sz w:val="20"/>
          <w:szCs w:val="20"/>
          <w:lang w:val="en-US"/>
        </w:rPr>
        <w:t xml:space="preserve"> </w:t>
      </w:r>
      <w:proofErr w:type="spellStart"/>
      <w:r w:rsidR="008454C8" w:rsidRPr="000B7054">
        <w:rPr>
          <w:spacing w:val="-2"/>
          <w:sz w:val="20"/>
          <w:szCs w:val="20"/>
          <w:lang w:val="en-US"/>
        </w:rPr>
        <w:t>e</w:t>
      </w:r>
      <w:r w:rsidRPr="000B7054">
        <w:rPr>
          <w:spacing w:val="-2"/>
          <w:sz w:val="20"/>
          <w:szCs w:val="20"/>
          <w:lang w:val="en-US"/>
        </w:rPr>
        <w:t>kologicheski</w:t>
      </w:r>
      <w:proofErr w:type="spellEnd"/>
      <w:r w:rsidRPr="000B7054">
        <w:rPr>
          <w:spacing w:val="-2"/>
          <w:sz w:val="20"/>
          <w:szCs w:val="20"/>
          <w:lang w:val="en-US"/>
        </w:rPr>
        <w:t xml:space="preserve"> </w:t>
      </w:r>
      <w:proofErr w:type="spellStart"/>
      <w:r w:rsidRPr="000B7054">
        <w:rPr>
          <w:spacing w:val="-2"/>
          <w:sz w:val="20"/>
          <w:szCs w:val="20"/>
          <w:lang w:val="en-US"/>
        </w:rPr>
        <w:t>orientirovannogo</w:t>
      </w:r>
      <w:proofErr w:type="spellEnd"/>
      <w:r w:rsidRPr="000B7054">
        <w:rPr>
          <w:spacing w:val="-2"/>
          <w:sz w:val="20"/>
          <w:szCs w:val="20"/>
          <w:lang w:val="en-US"/>
        </w:rPr>
        <w:t xml:space="preserve"> </w:t>
      </w:r>
      <w:proofErr w:type="spellStart"/>
      <w:r w:rsidRPr="000B7054">
        <w:rPr>
          <w:spacing w:val="-2"/>
          <w:sz w:val="20"/>
          <w:szCs w:val="20"/>
          <w:lang w:val="en-US"/>
        </w:rPr>
        <w:t>antikrizisnogo</w:t>
      </w:r>
      <w:proofErr w:type="spellEnd"/>
      <w:r w:rsidRPr="000B7054">
        <w:rPr>
          <w:spacing w:val="-2"/>
          <w:sz w:val="20"/>
          <w:szCs w:val="20"/>
          <w:lang w:val="en-US"/>
        </w:rPr>
        <w:t xml:space="preserve"> </w:t>
      </w:r>
      <w:proofErr w:type="spellStart"/>
      <w:r w:rsidRPr="000B7054">
        <w:rPr>
          <w:spacing w:val="-2"/>
          <w:sz w:val="20"/>
          <w:szCs w:val="20"/>
          <w:lang w:val="en-US"/>
        </w:rPr>
        <w:t>upra</w:t>
      </w:r>
      <w:r w:rsidRPr="000B7054">
        <w:rPr>
          <w:spacing w:val="-2"/>
          <w:sz w:val="20"/>
          <w:szCs w:val="20"/>
          <w:lang w:val="en-US"/>
        </w:rPr>
        <w:t>v</w:t>
      </w:r>
      <w:r w:rsidRPr="000B7054">
        <w:rPr>
          <w:spacing w:val="-2"/>
          <w:sz w:val="20"/>
          <w:szCs w:val="20"/>
          <w:lang w:val="en-US"/>
        </w:rPr>
        <w:t>leniya</w:t>
      </w:r>
      <w:proofErr w:type="spellEnd"/>
      <w:r w:rsidRPr="000B7054">
        <w:rPr>
          <w:spacing w:val="-2"/>
          <w:sz w:val="20"/>
          <w:szCs w:val="20"/>
          <w:lang w:val="en-US"/>
        </w:rPr>
        <w:t xml:space="preserve"> </w:t>
      </w:r>
      <w:proofErr w:type="spellStart"/>
      <w:r w:rsidRPr="000B7054">
        <w:rPr>
          <w:spacing w:val="-2"/>
          <w:sz w:val="20"/>
          <w:szCs w:val="20"/>
          <w:lang w:val="en-US"/>
        </w:rPr>
        <w:t>razviti</w:t>
      </w:r>
      <w:r w:rsidR="00FD42B2" w:rsidRPr="000B7054">
        <w:rPr>
          <w:spacing w:val="-2"/>
          <w:sz w:val="20"/>
          <w:szCs w:val="20"/>
          <w:lang w:val="en-US"/>
        </w:rPr>
        <w:t>em</w:t>
      </w:r>
      <w:proofErr w:type="spellEnd"/>
      <w:r w:rsidR="00FD42B2" w:rsidRPr="000B7054">
        <w:rPr>
          <w:spacing w:val="-2"/>
          <w:sz w:val="20"/>
          <w:szCs w:val="20"/>
          <w:lang w:val="en-US"/>
        </w:rPr>
        <w:t xml:space="preserve"> </w:t>
      </w:r>
      <w:proofErr w:type="spellStart"/>
      <w:r w:rsidR="00FD42B2" w:rsidRPr="000B7054">
        <w:rPr>
          <w:spacing w:val="-2"/>
          <w:sz w:val="20"/>
          <w:szCs w:val="20"/>
          <w:lang w:val="en-US"/>
        </w:rPr>
        <w:t>promyshlennogo</w:t>
      </w:r>
      <w:proofErr w:type="spellEnd"/>
      <w:r w:rsidR="00FD42B2" w:rsidRPr="000B7054">
        <w:rPr>
          <w:spacing w:val="-2"/>
          <w:sz w:val="20"/>
          <w:szCs w:val="20"/>
          <w:lang w:val="en-US"/>
        </w:rPr>
        <w:t xml:space="preserve"> </w:t>
      </w:r>
      <w:proofErr w:type="spellStart"/>
      <w:r w:rsidR="00FD42B2" w:rsidRPr="000B7054">
        <w:rPr>
          <w:spacing w:val="-2"/>
          <w:sz w:val="20"/>
          <w:szCs w:val="20"/>
          <w:lang w:val="en-US"/>
        </w:rPr>
        <w:t>proizvodstva</w:t>
      </w:r>
      <w:proofErr w:type="spellEnd"/>
      <w:r w:rsidR="00FD42B2" w:rsidRPr="000B7054">
        <w:rPr>
          <w:spacing w:val="-2"/>
          <w:sz w:val="20"/>
          <w:szCs w:val="20"/>
          <w:lang w:val="en-US"/>
        </w:rPr>
        <w:t xml:space="preserve"> [</w:t>
      </w:r>
      <w:r w:rsidR="00A7392E" w:rsidRPr="000B7054">
        <w:rPr>
          <w:spacing w:val="-2"/>
          <w:sz w:val="20"/>
          <w:szCs w:val="20"/>
          <w:lang w:val="en-US"/>
        </w:rPr>
        <w:t>The concept of environmentally oriented crisis management development of industrial production</w:t>
      </w:r>
      <w:r w:rsidR="00FD42B2" w:rsidRPr="000B7054">
        <w:rPr>
          <w:spacing w:val="-2"/>
          <w:sz w:val="20"/>
          <w:szCs w:val="20"/>
          <w:lang w:val="en-US"/>
        </w:rPr>
        <w:t xml:space="preserve">]. </w:t>
      </w:r>
      <w:proofErr w:type="spellStart"/>
      <w:r w:rsidR="008454C8" w:rsidRPr="000B7054">
        <w:rPr>
          <w:i/>
          <w:spacing w:val="-2"/>
          <w:sz w:val="20"/>
          <w:szCs w:val="20"/>
          <w:lang w:val="en-US"/>
        </w:rPr>
        <w:t>E</w:t>
      </w:r>
      <w:r w:rsidRPr="000B7054">
        <w:rPr>
          <w:i/>
          <w:spacing w:val="-2"/>
          <w:sz w:val="20"/>
          <w:szCs w:val="20"/>
          <w:lang w:val="en-US"/>
        </w:rPr>
        <w:t>konomicheskoe</w:t>
      </w:r>
      <w:proofErr w:type="spellEnd"/>
      <w:r w:rsidRPr="000B7054">
        <w:rPr>
          <w:i/>
          <w:spacing w:val="-2"/>
          <w:sz w:val="20"/>
          <w:szCs w:val="20"/>
          <w:lang w:val="en-US"/>
        </w:rPr>
        <w:t xml:space="preserve"> </w:t>
      </w:r>
      <w:proofErr w:type="spellStart"/>
      <w:r w:rsidRPr="000B7054">
        <w:rPr>
          <w:i/>
          <w:spacing w:val="-2"/>
          <w:sz w:val="20"/>
          <w:szCs w:val="20"/>
          <w:lang w:val="en-US"/>
        </w:rPr>
        <w:t>vozrozhdenie</w:t>
      </w:r>
      <w:proofErr w:type="spellEnd"/>
      <w:r w:rsidRPr="000B7054">
        <w:rPr>
          <w:i/>
          <w:spacing w:val="-2"/>
          <w:sz w:val="20"/>
          <w:szCs w:val="20"/>
          <w:lang w:val="en-US"/>
        </w:rPr>
        <w:t xml:space="preserve"> </w:t>
      </w:r>
      <w:proofErr w:type="spellStart"/>
      <w:r w:rsidRPr="000B7054">
        <w:rPr>
          <w:i/>
          <w:spacing w:val="-2"/>
          <w:sz w:val="20"/>
          <w:szCs w:val="20"/>
          <w:lang w:val="en-US"/>
        </w:rPr>
        <w:t>Rossii</w:t>
      </w:r>
      <w:proofErr w:type="spellEnd"/>
      <w:r w:rsidR="00FD42B2" w:rsidRPr="000B7054">
        <w:rPr>
          <w:spacing w:val="-2"/>
          <w:sz w:val="20"/>
          <w:szCs w:val="20"/>
          <w:lang w:val="en-US"/>
        </w:rPr>
        <w:t xml:space="preserve"> [</w:t>
      </w:r>
      <w:r w:rsidR="00A7392E" w:rsidRPr="000B7054">
        <w:rPr>
          <w:spacing w:val="-2"/>
          <w:sz w:val="20"/>
          <w:szCs w:val="20"/>
          <w:lang w:val="en-US"/>
        </w:rPr>
        <w:t>Economic Revival of Russia</w:t>
      </w:r>
      <w:r w:rsidR="00FD42B2" w:rsidRPr="000B7054">
        <w:rPr>
          <w:spacing w:val="-2"/>
          <w:sz w:val="20"/>
          <w:szCs w:val="20"/>
          <w:lang w:val="en-US"/>
        </w:rPr>
        <w:t>], 2013,</w:t>
      </w:r>
      <w:r w:rsidRPr="000B7054">
        <w:rPr>
          <w:spacing w:val="-2"/>
          <w:sz w:val="20"/>
          <w:szCs w:val="20"/>
          <w:lang w:val="en-US"/>
        </w:rPr>
        <w:t xml:space="preserve"> </w:t>
      </w:r>
      <w:r w:rsidR="00FD42B2" w:rsidRPr="000B7054">
        <w:rPr>
          <w:spacing w:val="-2"/>
          <w:sz w:val="20"/>
          <w:szCs w:val="20"/>
          <w:lang w:val="en-US"/>
        </w:rPr>
        <w:t>no</w:t>
      </w:r>
      <w:r w:rsidR="00A11CD3" w:rsidRPr="000B7054">
        <w:rPr>
          <w:spacing w:val="-2"/>
          <w:sz w:val="20"/>
          <w:szCs w:val="20"/>
          <w:lang w:val="en-US"/>
        </w:rPr>
        <w:t>.</w:t>
      </w:r>
      <w:r w:rsidR="00FD42B2" w:rsidRPr="000B7054">
        <w:rPr>
          <w:spacing w:val="-2"/>
          <w:sz w:val="20"/>
          <w:szCs w:val="20"/>
          <w:lang w:val="en-US"/>
        </w:rPr>
        <w:t xml:space="preserve"> 4, pp</w:t>
      </w:r>
      <w:r w:rsidRPr="000B7054">
        <w:rPr>
          <w:spacing w:val="-2"/>
          <w:sz w:val="20"/>
          <w:szCs w:val="20"/>
          <w:lang w:val="en-US"/>
        </w:rPr>
        <w:t>.</w:t>
      </w:r>
      <w:r w:rsidR="00A11CD3" w:rsidRPr="000B7054">
        <w:rPr>
          <w:spacing w:val="-2"/>
          <w:sz w:val="20"/>
          <w:szCs w:val="20"/>
          <w:lang w:val="en-US"/>
        </w:rPr>
        <w:t xml:space="preserve"> </w:t>
      </w:r>
      <w:r w:rsidRPr="000B7054">
        <w:rPr>
          <w:spacing w:val="-2"/>
          <w:sz w:val="20"/>
          <w:szCs w:val="20"/>
          <w:lang w:val="en-US"/>
        </w:rPr>
        <w:t>150</w:t>
      </w:r>
      <w:r w:rsidR="00A11CD3" w:rsidRPr="000B7054">
        <w:rPr>
          <w:spacing w:val="-2"/>
          <w:sz w:val="20"/>
          <w:szCs w:val="20"/>
          <w:lang w:val="en-US"/>
        </w:rPr>
        <w:t>–</w:t>
      </w:r>
      <w:r w:rsidRPr="000B7054">
        <w:rPr>
          <w:spacing w:val="-2"/>
          <w:sz w:val="20"/>
          <w:szCs w:val="20"/>
          <w:lang w:val="en-US"/>
        </w:rPr>
        <w:t>156.</w:t>
      </w:r>
    </w:p>
    <w:p w:rsidR="00282777" w:rsidRPr="000B7054" w:rsidRDefault="005C0E01" w:rsidP="00C65185">
      <w:pPr>
        <w:pStyle w:val="af"/>
        <w:numPr>
          <w:ilvl w:val="0"/>
          <w:numId w:val="7"/>
        </w:numPr>
        <w:tabs>
          <w:tab w:val="left" w:pos="1134"/>
        </w:tabs>
        <w:spacing w:line="240" w:lineRule="auto"/>
        <w:ind w:left="0" w:firstLine="709"/>
        <w:rPr>
          <w:spacing w:val="-2"/>
          <w:sz w:val="20"/>
          <w:szCs w:val="20"/>
          <w:lang w:val="en-US"/>
        </w:rPr>
      </w:pPr>
      <w:proofErr w:type="spellStart"/>
      <w:r w:rsidRPr="000B7054">
        <w:rPr>
          <w:spacing w:val="-2"/>
          <w:sz w:val="20"/>
          <w:szCs w:val="20"/>
          <w:lang w:val="en-US"/>
        </w:rPr>
        <w:t>Gel'dyeva</w:t>
      </w:r>
      <w:proofErr w:type="spellEnd"/>
      <w:r w:rsidRPr="000B7054">
        <w:rPr>
          <w:spacing w:val="-2"/>
          <w:sz w:val="20"/>
          <w:szCs w:val="20"/>
          <w:lang w:val="en-US"/>
        </w:rPr>
        <w:t xml:space="preserve"> G.V., </w:t>
      </w:r>
      <w:proofErr w:type="spellStart"/>
      <w:r w:rsidRPr="000B7054">
        <w:rPr>
          <w:spacing w:val="-2"/>
          <w:sz w:val="20"/>
          <w:szCs w:val="20"/>
          <w:lang w:val="en-US"/>
        </w:rPr>
        <w:t>Nadyrov</w:t>
      </w:r>
      <w:proofErr w:type="spellEnd"/>
      <w:r w:rsidRPr="000B7054">
        <w:rPr>
          <w:spacing w:val="-2"/>
          <w:sz w:val="20"/>
          <w:szCs w:val="20"/>
          <w:lang w:val="en-US"/>
        </w:rPr>
        <w:t xml:space="preserve"> SH.M., </w:t>
      </w:r>
      <w:proofErr w:type="spellStart"/>
      <w:r w:rsidRPr="000B7054">
        <w:rPr>
          <w:spacing w:val="-2"/>
          <w:sz w:val="20"/>
          <w:szCs w:val="20"/>
          <w:lang w:val="en-US"/>
        </w:rPr>
        <w:t>Nyusupova</w:t>
      </w:r>
      <w:proofErr w:type="spellEnd"/>
      <w:r w:rsidRPr="000B7054">
        <w:rPr>
          <w:spacing w:val="-2"/>
          <w:sz w:val="20"/>
          <w:szCs w:val="20"/>
          <w:lang w:val="en-US"/>
        </w:rPr>
        <w:t xml:space="preserve"> G.N. </w:t>
      </w:r>
      <w:proofErr w:type="spellStart"/>
      <w:r w:rsidRPr="000B7054">
        <w:rPr>
          <w:spacing w:val="-2"/>
          <w:sz w:val="20"/>
          <w:szCs w:val="20"/>
          <w:lang w:val="en-US"/>
        </w:rPr>
        <w:t>Ustojchivoe</w:t>
      </w:r>
      <w:proofErr w:type="spellEnd"/>
      <w:r w:rsidRPr="000B7054">
        <w:rPr>
          <w:spacing w:val="-2"/>
          <w:sz w:val="20"/>
          <w:szCs w:val="20"/>
          <w:lang w:val="en-US"/>
        </w:rPr>
        <w:t xml:space="preserve"> </w:t>
      </w:r>
      <w:proofErr w:type="spellStart"/>
      <w:r w:rsidRPr="000B7054">
        <w:rPr>
          <w:spacing w:val="-2"/>
          <w:sz w:val="20"/>
          <w:szCs w:val="20"/>
          <w:lang w:val="en-US"/>
        </w:rPr>
        <w:t>razvitie</w:t>
      </w:r>
      <w:proofErr w:type="spellEnd"/>
      <w:r w:rsidRPr="000B7054">
        <w:rPr>
          <w:spacing w:val="-2"/>
          <w:sz w:val="20"/>
          <w:szCs w:val="20"/>
          <w:lang w:val="en-US"/>
        </w:rPr>
        <w:t xml:space="preserve"> </w:t>
      </w:r>
      <w:proofErr w:type="spellStart"/>
      <w:r w:rsidRPr="000B7054">
        <w:rPr>
          <w:spacing w:val="-2"/>
          <w:sz w:val="20"/>
          <w:szCs w:val="20"/>
          <w:lang w:val="en-US"/>
        </w:rPr>
        <w:t>prirodno-hozyajstvennyh</w:t>
      </w:r>
      <w:proofErr w:type="spellEnd"/>
      <w:r w:rsidRPr="000B7054">
        <w:rPr>
          <w:spacing w:val="-2"/>
          <w:sz w:val="20"/>
          <w:szCs w:val="20"/>
          <w:lang w:val="en-US"/>
        </w:rPr>
        <w:t xml:space="preserve"> </w:t>
      </w:r>
      <w:proofErr w:type="spellStart"/>
      <w:r w:rsidRPr="000B7054">
        <w:rPr>
          <w:spacing w:val="-2"/>
          <w:sz w:val="20"/>
          <w:szCs w:val="20"/>
          <w:lang w:val="en-US"/>
        </w:rPr>
        <w:t>sistem</w:t>
      </w:r>
      <w:proofErr w:type="spellEnd"/>
      <w:r w:rsidRPr="000B7054">
        <w:rPr>
          <w:spacing w:val="-2"/>
          <w:sz w:val="20"/>
          <w:szCs w:val="20"/>
          <w:lang w:val="en-US"/>
        </w:rPr>
        <w:t xml:space="preserve"> </w:t>
      </w:r>
      <w:proofErr w:type="spellStart"/>
      <w:r w:rsidRPr="000B7054">
        <w:rPr>
          <w:spacing w:val="-2"/>
          <w:sz w:val="20"/>
          <w:szCs w:val="20"/>
          <w:lang w:val="en-US"/>
        </w:rPr>
        <w:t>kak</w:t>
      </w:r>
      <w:proofErr w:type="spellEnd"/>
      <w:r w:rsidRPr="000B7054">
        <w:rPr>
          <w:spacing w:val="-2"/>
          <w:sz w:val="20"/>
          <w:szCs w:val="20"/>
          <w:lang w:val="en-US"/>
        </w:rPr>
        <w:t xml:space="preserve"> </w:t>
      </w:r>
      <w:proofErr w:type="spellStart"/>
      <w:r w:rsidRPr="000B7054">
        <w:rPr>
          <w:spacing w:val="-2"/>
          <w:sz w:val="20"/>
          <w:szCs w:val="20"/>
          <w:lang w:val="en-US"/>
        </w:rPr>
        <w:t>osnova</w:t>
      </w:r>
      <w:proofErr w:type="spellEnd"/>
      <w:r w:rsidRPr="000B7054">
        <w:rPr>
          <w:spacing w:val="-2"/>
          <w:sz w:val="20"/>
          <w:szCs w:val="20"/>
          <w:lang w:val="en-US"/>
        </w:rPr>
        <w:t xml:space="preserve"> </w:t>
      </w:r>
      <w:proofErr w:type="spellStart"/>
      <w:r w:rsidRPr="000B7054">
        <w:rPr>
          <w:spacing w:val="-2"/>
          <w:sz w:val="20"/>
          <w:szCs w:val="20"/>
          <w:lang w:val="en-US"/>
        </w:rPr>
        <w:t>sbalansirovannogo</w:t>
      </w:r>
      <w:proofErr w:type="spellEnd"/>
      <w:r w:rsidRPr="000B7054">
        <w:rPr>
          <w:spacing w:val="-2"/>
          <w:sz w:val="20"/>
          <w:szCs w:val="20"/>
          <w:lang w:val="en-US"/>
        </w:rPr>
        <w:t xml:space="preserve"> </w:t>
      </w:r>
      <w:proofErr w:type="spellStart"/>
      <w:r w:rsidRPr="000B7054">
        <w:rPr>
          <w:spacing w:val="-2"/>
          <w:sz w:val="20"/>
          <w:szCs w:val="20"/>
          <w:lang w:val="en-US"/>
        </w:rPr>
        <w:t>prirodopol'z</w:t>
      </w:r>
      <w:r w:rsidR="00FD42B2" w:rsidRPr="000B7054">
        <w:rPr>
          <w:spacing w:val="-2"/>
          <w:sz w:val="20"/>
          <w:szCs w:val="20"/>
          <w:lang w:val="en-US"/>
        </w:rPr>
        <w:t>ovaniya</w:t>
      </w:r>
      <w:proofErr w:type="spellEnd"/>
      <w:r w:rsidR="00FD42B2" w:rsidRPr="000B7054">
        <w:rPr>
          <w:spacing w:val="-2"/>
          <w:sz w:val="20"/>
          <w:szCs w:val="20"/>
          <w:lang w:val="en-US"/>
        </w:rPr>
        <w:t xml:space="preserve"> </w:t>
      </w:r>
      <w:proofErr w:type="spellStart"/>
      <w:r w:rsidR="00FD42B2" w:rsidRPr="000B7054">
        <w:rPr>
          <w:spacing w:val="-2"/>
          <w:sz w:val="20"/>
          <w:szCs w:val="20"/>
          <w:lang w:val="en-US"/>
        </w:rPr>
        <w:t>respubliki</w:t>
      </w:r>
      <w:proofErr w:type="spellEnd"/>
      <w:r w:rsidR="00FD42B2" w:rsidRPr="000B7054">
        <w:rPr>
          <w:spacing w:val="-2"/>
          <w:sz w:val="20"/>
          <w:szCs w:val="20"/>
          <w:lang w:val="en-US"/>
        </w:rPr>
        <w:t xml:space="preserve"> </w:t>
      </w:r>
      <w:proofErr w:type="spellStart"/>
      <w:r w:rsidR="00FD42B2" w:rsidRPr="000B7054">
        <w:rPr>
          <w:spacing w:val="-2"/>
          <w:sz w:val="20"/>
          <w:szCs w:val="20"/>
          <w:lang w:val="en-US"/>
        </w:rPr>
        <w:t>Kazahstan</w:t>
      </w:r>
      <w:proofErr w:type="spellEnd"/>
      <w:r w:rsidR="00FD42B2" w:rsidRPr="000B7054">
        <w:rPr>
          <w:spacing w:val="-2"/>
          <w:sz w:val="20"/>
          <w:szCs w:val="20"/>
          <w:lang w:val="en-US"/>
        </w:rPr>
        <w:t xml:space="preserve"> [</w:t>
      </w:r>
      <w:r w:rsidR="00A7392E" w:rsidRPr="000B7054">
        <w:rPr>
          <w:spacing w:val="-2"/>
          <w:sz w:val="20"/>
          <w:szCs w:val="20"/>
          <w:lang w:val="en-US"/>
        </w:rPr>
        <w:t>Sustainable development of natural and economic systems as the basis of balanced nature of the Republic of Kazakhstan</w:t>
      </w:r>
      <w:r w:rsidR="00FD42B2" w:rsidRPr="000B7054">
        <w:rPr>
          <w:spacing w:val="-2"/>
          <w:sz w:val="20"/>
          <w:szCs w:val="20"/>
          <w:lang w:val="en-US"/>
        </w:rPr>
        <w:t xml:space="preserve">]. </w:t>
      </w:r>
      <w:proofErr w:type="spellStart"/>
      <w:r w:rsidRPr="000B7054">
        <w:rPr>
          <w:i/>
          <w:spacing w:val="-2"/>
          <w:sz w:val="20"/>
          <w:szCs w:val="20"/>
          <w:lang w:val="en-US"/>
        </w:rPr>
        <w:t>Regional'nye</w:t>
      </w:r>
      <w:proofErr w:type="spellEnd"/>
      <w:r w:rsidRPr="000B7054">
        <w:rPr>
          <w:i/>
          <w:spacing w:val="-2"/>
          <w:sz w:val="20"/>
          <w:szCs w:val="20"/>
          <w:lang w:val="en-US"/>
        </w:rPr>
        <w:t xml:space="preserve"> </w:t>
      </w:r>
      <w:proofErr w:type="spellStart"/>
      <w:r w:rsidRPr="000B7054">
        <w:rPr>
          <w:i/>
          <w:spacing w:val="-2"/>
          <w:sz w:val="20"/>
          <w:szCs w:val="20"/>
          <w:lang w:val="en-US"/>
        </w:rPr>
        <w:t>issledovaniya</w:t>
      </w:r>
      <w:proofErr w:type="spellEnd"/>
      <w:r w:rsidR="00FD42B2" w:rsidRPr="000B7054">
        <w:rPr>
          <w:spacing w:val="-2"/>
          <w:sz w:val="20"/>
          <w:szCs w:val="20"/>
          <w:lang w:val="en-US"/>
        </w:rPr>
        <w:t xml:space="preserve"> [</w:t>
      </w:r>
      <w:r w:rsidR="0082141A" w:rsidRPr="000B7054">
        <w:rPr>
          <w:spacing w:val="-2"/>
          <w:sz w:val="20"/>
          <w:szCs w:val="20"/>
          <w:lang w:val="en-US"/>
        </w:rPr>
        <w:t>Regional studies</w:t>
      </w:r>
      <w:r w:rsidR="00FD42B2" w:rsidRPr="000B7054">
        <w:rPr>
          <w:spacing w:val="-2"/>
          <w:sz w:val="20"/>
          <w:szCs w:val="20"/>
          <w:lang w:val="en-US"/>
        </w:rPr>
        <w:t>]</w:t>
      </w:r>
      <w:r w:rsidR="00152B9C" w:rsidRPr="000B7054">
        <w:rPr>
          <w:spacing w:val="-2"/>
          <w:sz w:val="20"/>
          <w:szCs w:val="20"/>
          <w:lang w:val="en-US"/>
        </w:rPr>
        <w:t>,</w:t>
      </w:r>
      <w:r w:rsidR="00FD42B2" w:rsidRPr="000B7054">
        <w:rPr>
          <w:spacing w:val="-2"/>
          <w:sz w:val="20"/>
          <w:szCs w:val="20"/>
          <w:lang w:val="en-US"/>
        </w:rPr>
        <w:t xml:space="preserve"> 2013,</w:t>
      </w:r>
      <w:r w:rsidRPr="000B7054">
        <w:rPr>
          <w:spacing w:val="-2"/>
          <w:sz w:val="20"/>
          <w:szCs w:val="20"/>
          <w:lang w:val="en-US"/>
        </w:rPr>
        <w:t xml:space="preserve"> </w:t>
      </w:r>
      <w:r w:rsidR="00FD42B2" w:rsidRPr="000B7054">
        <w:rPr>
          <w:spacing w:val="-2"/>
          <w:sz w:val="20"/>
          <w:szCs w:val="20"/>
          <w:lang w:val="en-US"/>
        </w:rPr>
        <w:t>no</w:t>
      </w:r>
      <w:r w:rsidR="00152B9C" w:rsidRPr="000B7054">
        <w:rPr>
          <w:spacing w:val="-2"/>
          <w:sz w:val="20"/>
          <w:szCs w:val="20"/>
          <w:lang w:val="en-US"/>
        </w:rPr>
        <w:t>.</w:t>
      </w:r>
      <w:r w:rsidR="00FD42B2" w:rsidRPr="000B7054">
        <w:rPr>
          <w:spacing w:val="-2"/>
          <w:sz w:val="20"/>
          <w:szCs w:val="20"/>
          <w:lang w:val="en-US"/>
        </w:rPr>
        <w:t xml:space="preserve"> 3, pp</w:t>
      </w:r>
      <w:r w:rsidRPr="000B7054">
        <w:rPr>
          <w:spacing w:val="-2"/>
          <w:sz w:val="20"/>
          <w:szCs w:val="20"/>
          <w:lang w:val="en-US"/>
        </w:rPr>
        <w:t>. 107</w:t>
      </w:r>
      <w:r w:rsidR="00152B9C" w:rsidRPr="000B7054">
        <w:rPr>
          <w:spacing w:val="-2"/>
          <w:sz w:val="20"/>
          <w:szCs w:val="20"/>
          <w:lang w:val="en-US"/>
        </w:rPr>
        <w:t>–</w:t>
      </w:r>
      <w:r w:rsidRPr="000B7054">
        <w:rPr>
          <w:spacing w:val="-2"/>
          <w:sz w:val="20"/>
          <w:szCs w:val="20"/>
          <w:lang w:val="en-US"/>
        </w:rPr>
        <w:t>113.</w:t>
      </w:r>
    </w:p>
    <w:p w:rsidR="00282777" w:rsidRPr="000B7054" w:rsidRDefault="00152B9C" w:rsidP="00C65185">
      <w:pPr>
        <w:pStyle w:val="af"/>
        <w:numPr>
          <w:ilvl w:val="0"/>
          <w:numId w:val="7"/>
        </w:numPr>
        <w:tabs>
          <w:tab w:val="left" w:pos="1134"/>
        </w:tabs>
        <w:spacing w:line="240" w:lineRule="auto"/>
        <w:ind w:left="0" w:firstLine="709"/>
        <w:rPr>
          <w:spacing w:val="-2"/>
          <w:sz w:val="20"/>
          <w:szCs w:val="20"/>
          <w:lang w:val="en-US"/>
        </w:rPr>
      </w:pPr>
      <w:proofErr w:type="spellStart"/>
      <w:r w:rsidRPr="000B7054">
        <w:rPr>
          <w:spacing w:val="-2"/>
          <w:sz w:val="20"/>
          <w:szCs w:val="20"/>
          <w:lang w:val="en-US"/>
        </w:rPr>
        <w:t>Dvoreckij</w:t>
      </w:r>
      <w:proofErr w:type="spellEnd"/>
      <w:r w:rsidR="008454C8" w:rsidRPr="000B7054">
        <w:rPr>
          <w:spacing w:val="-2"/>
          <w:sz w:val="20"/>
          <w:szCs w:val="20"/>
          <w:lang w:val="en-US"/>
        </w:rPr>
        <w:t xml:space="preserve"> D.S. </w:t>
      </w:r>
      <w:proofErr w:type="spellStart"/>
      <w:r w:rsidR="008454C8" w:rsidRPr="000B7054">
        <w:rPr>
          <w:spacing w:val="-2"/>
          <w:sz w:val="20"/>
          <w:szCs w:val="20"/>
          <w:lang w:val="en-US"/>
        </w:rPr>
        <w:t>Resursosberegayushchie</w:t>
      </w:r>
      <w:proofErr w:type="spellEnd"/>
      <w:r w:rsidR="008454C8" w:rsidRPr="000B7054">
        <w:rPr>
          <w:spacing w:val="-2"/>
          <w:sz w:val="20"/>
          <w:szCs w:val="20"/>
          <w:lang w:val="en-US"/>
        </w:rPr>
        <w:t xml:space="preserve"> </w:t>
      </w:r>
      <w:proofErr w:type="spellStart"/>
      <w:r w:rsidR="008454C8" w:rsidRPr="000B7054">
        <w:rPr>
          <w:spacing w:val="-2"/>
          <w:sz w:val="20"/>
          <w:szCs w:val="20"/>
          <w:lang w:val="en-US"/>
        </w:rPr>
        <w:t>te</w:t>
      </w:r>
      <w:r w:rsidR="005C0E01" w:rsidRPr="000B7054">
        <w:rPr>
          <w:spacing w:val="-2"/>
          <w:sz w:val="20"/>
          <w:szCs w:val="20"/>
          <w:lang w:val="en-US"/>
        </w:rPr>
        <w:t>hnologii</w:t>
      </w:r>
      <w:proofErr w:type="spellEnd"/>
      <w:r w:rsidR="005C0E01" w:rsidRPr="000B7054">
        <w:rPr>
          <w:spacing w:val="-2"/>
          <w:sz w:val="20"/>
          <w:szCs w:val="20"/>
          <w:lang w:val="en-US"/>
        </w:rPr>
        <w:t xml:space="preserve"> – </w:t>
      </w:r>
      <w:proofErr w:type="spellStart"/>
      <w:r w:rsidR="005C0E01" w:rsidRPr="000B7054">
        <w:rPr>
          <w:spacing w:val="-2"/>
          <w:sz w:val="20"/>
          <w:szCs w:val="20"/>
          <w:lang w:val="en-US"/>
        </w:rPr>
        <w:t>osnova</w:t>
      </w:r>
      <w:proofErr w:type="spellEnd"/>
      <w:r w:rsidR="005C0E01" w:rsidRPr="000B7054">
        <w:rPr>
          <w:spacing w:val="-2"/>
          <w:sz w:val="20"/>
          <w:szCs w:val="20"/>
          <w:lang w:val="en-US"/>
        </w:rPr>
        <w:t xml:space="preserve"> </w:t>
      </w:r>
      <w:proofErr w:type="spellStart"/>
      <w:r w:rsidR="005C0E01" w:rsidRPr="000B7054">
        <w:rPr>
          <w:spacing w:val="-2"/>
          <w:sz w:val="20"/>
          <w:szCs w:val="20"/>
          <w:lang w:val="en-US"/>
        </w:rPr>
        <w:t>konkurentospo-sobnosti</w:t>
      </w:r>
      <w:proofErr w:type="spellEnd"/>
      <w:r w:rsidR="005C0E01" w:rsidRPr="000B7054">
        <w:rPr>
          <w:spacing w:val="-2"/>
          <w:sz w:val="20"/>
          <w:szCs w:val="20"/>
          <w:lang w:val="en-US"/>
        </w:rPr>
        <w:t xml:space="preserve"> </w:t>
      </w:r>
      <w:proofErr w:type="spellStart"/>
      <w:r w:rsidR="005C0E01" w:rsidRPr="000B7054">
        <w:rPr>
          <w:spacing w:val="-2"/>
          <w:sz w:val="20"/>
          <w:szCs w:val="20"/>
          <w:lang w:val="en-US"/>
        </w:rPr>
        <w:t>sovreme</w:t>
      </w:r>
      <w:r w:rsidR="005C0E01" w:rsidRPr="000B7054">
        <w:rPr>
          <w:spacing w:val="-2"/>
          <w:sz w:val="20"/>
          <w:szCs w:val="20"/>
          <w:lang w:val="en-US"/>
        </w:rPr>
        <w:t>n</w:t>
      </w:r>
      <w:r w:rsidR="005C0E01" w:rsidRPr="000B7054">
        <w:rPr>
          <w:spacing w:val="-2"/>
          <w:sz w:val="20"/>
          <w:szCs w:val="20"/>
          <w:lang w:val="en-US"/>
        </w:rPr>
        <w:t>noj</w:t>
      </w:r>
      <w:proofErr w:type="spellEnd"/>
      <w:r w:rsidR="005C0E01" w:rsidRPr="000B7054">
        <w:rPr>
          <w:spacing w:val="-2"/>
          <w:sz w:val="20"/>
          <w:szCs w:val="20"/>
          <w:lang w:val="en-US"/>
        </w:rPr>
        <w:t xml:space="preserve"> </w:t>
      </w:r>
      <w:proofErr w:type="spellStart"/>
      <w:r w:rsidR="005C0E01" w:rsidRPr="000B7054">
        <w:rPr>
          <w:spacing w:val="-2"/>
          <w:sz w:val="20"/>
          <w:szCs w:val="20"/>
          <w:lang w:val="en-US"/>
        </w:rPr>
        <w:t>pishchevoj</w:t>
      </w:r>
      <w:proofErr w:type="spellEnd"/>
      <w:r w:rsidR="005C0E01" w:rsidRPr="000B7054">
        <w:rPr>
          <w:spacing w:val="-2"/>
          <w:sz w:val="20"/>
          <w:szCs w:val="20"/>
          <w:lang w:val="en-US"/>
        </w:rPr>
        <w:t xml:space="preserve"> i </w:t>
      </w:r>
      <w:proofErr w:type="spellStart"/>
      <w:r w:rsidR="005C0E01" w:rsidRPr="000B7054">
        <w:rPr>
          <w:spacing w:val="-2"/>
          <w:sz w:val="20"/>
          <w:szCs w:val="20"/>
          <w:lang w:val="en-US"/>
        </w:rPr>
        <w:t>pererab</w:t>
      </w:r>
      <w:r w:rsidR="00FD42B2" w:rsidRPr="000B7054">
        <w:rPr>
          <w:spacing w:val="-2"/>
          <w:sz w:val="20"/>
          <w:szCs w:val="20"/>
          <w:lang w:val="en-US"/>
        </w:rPr>
        <w:t>atyvayushchej</w:t>
      </w:r>
      <w:proofErr w:type="spellEnd"/>
      <w:r w:rsidR="00FD42B2" w:rsidRPr="000B7054">
        <w:rPr>
          <w:spacing w:val="-2"/>
          <w:sz w:val="20"/>
          <w:szCs w:val="20"/>
          <w:lang w:val="en-US"/>
        </w:rPr>
        <w:t xml:space="preserve"> </w:t>
      </w:r>
      <w:proofErr w:type="spellStart"/>
      <w:r w:rsidR="00FD42B2" w:rsidRPr="000B7054">
        <w:rPr>
          <w:spacing w:val="-2"/>
          <w:sz w:val="20"/>
          <w:szCs w:val="20"/>
          <w:lang w:val="en-US"/>
        </w:rPr>
        <w:t>promyshlennosti</w:t>
      </w:r>
      <w:proofErr w:type="spellEnd"/>
      <w:r w:rsidR="00FD42B2" w:rsidRPr="000B7054">
        <w:rPr>
          <w:spacing w:val="-2"/>
          <w:sz w:val="20"/>
          <w:szCs w:val="20"/>
          <w:lang w:val="en-US"/>
        </w:rPr>
        <w:t xml:space="preserve"> [</w:t>
      </w:r>
      <w:r w:rsidR="0082141A" w:rsidRPr="000B7054">
        <w:rPr>
          <w:spacing w:val="-2"/>
          <w:sz w:val="20"/>
          <w:szCs w:val="20"/>
          <w:lang w:val="en-US"/>
        </w:rPr>
        <w:t>Resource-saving technologies - the basis of the compe</w:t>
      </w:r>
      <w:r w:rsidR="0082141A" w:rsidRPr="000B7054">
        <w:rPr>
          <w:spacing w:val="-2"/>
          <w:sz w:val="20"/>
          <w:szCs w:val="20"/>
          <w:lang w:val="en-US"/>
        </w:rPr>
        <w:t>t</w:t>
      </w:r>
      <w:r w:rsidR="0082141A" w:rsidRPr="000B7054">
        <w:rPr>
          <w:spacing w:val="-2"/>
          <w:sz w:val="20"/>
          <w:szCs w:val="20"/>
          <w:lang w:val="en-US"/>
        </w:rPr>
        <w:t>itiveness of the modern food processing industry</w:t>
      </w:r>
      <w:r w:rsidR="00FD42B2" w:rsidRPr="000B7054">
        <w:rPr>
          <w:spacing w:val="-2"/>
          <w:sz w:val="20"/>
          <w:szCs w:val="20"/>
          <w:lang w:val="en-US"/>
        </w:rPr>
        <w:t>].</w:t>
      </w:r>
      <w:r w:rsidR="005C0E01" w:rsidRPr="000B7054">
        <w:rPr>
          <w:spacing w:val="-2"/>
          <w:sz w:val="20"/>
          <w:szCs w:val="20"/>
          <w:lang w:val="en-US"/>
        </w:rPr>
        <w:t xml:space="preserve"> </w:t>
      </w:r>
      <w:proofErr w:type="spellStart"/>
      <w:r w:rsidR="008454C8" w:rsidRPr="000B7054">
        <w:rPr>
          <w:i/>
          <w:spacing w:val="-2"/>
          <w:sz w:val="20"/>
          <w:szCs w:val="20"/>
          <w:lang w:val="en-US"/>
        </w:rPr>
        <w:t>V</w:t>
      </w:r>
      <w:r w:rsidR="008454C8" w:rsidRPr="000B7054">
        <w:rPr>
          <w:i/>
          <w:spacing w:val="-2"/>
          <w:sz w:val="20"/>
          <w:szCs w:val="20"/>
          <w:lang w:val="en-US"/>
        </w:rPr>
        <w:t>o</w:t>
      </w:r>
      <w:r w:rsidR="005C0E01" w:rsidRPr="000B7054">
        <w:rPr>
          <w:i/>
          <w:spacing w:val="-2"/>
          <w:sz w:val="20"/>
          <w:szCs w:val="20"/>
          <w:lang w:val="en-US"/>
        </w:rPr>
        <w:t>prosy</w:t>
      </w:r>
      <w:proofErr w:type="spellEnd"/>
      <w:r w:rsidR="005C0E01" w:rsidRPr="000B7054">
        <w:rPr>
          <w:i/>
          <w:spacing w:val="-2"/>
          <w:sz w:val="20"/>
          <w:szCs w:val="20"/>
          <w:lang w:val="en-US"/>
        </w:rPr>
        <w:t xml:space="preserve"> </w:t>
      </w:r>
      <w:proofErr w:type="spellStart"/>
      <w:r w:rsidR="005C0E01" w:rsidRPr="000B7054">
        <w:rPr>
          <w:i/>
          <w:spacing w:val="-2"/>
          <w:sz w:val="20"/>
          <w:szCs w:val="20"/>
          <w:lang w:val="en-US"/>
        </w:rPr>
        <w:t>sovremennoj</w:t>
      </w:r>
      <w:proofErr w:type="spellEnd"/>
      <w:r w:rsidR="005C0E01" w:rsidRPr="000B7054">
        <w:rPr>
          <w:i/>
          <w:spacing w:val="-2"/>
          <w:sz w:val="20"/>
          <w:szCs w:val="20"/>
          <w:lang w:val="en-US"/>
        </w:rPr>
        <w:t xml:space="preserve"> </w:t>
      </w:r>
      <w:proofErr w:type="spellStart"/>
      <w:r w:rsidR="005C0E01" w:rsidRPr="000B7054">
        <w:rPr>
          <w:i/>
          <w:spacing w:val="-2"/>
          <w:sz w:val="20"/>
          <w:szCs w:val="20"/>
          <w:lang w:val="en-US"/>
        </w:rPr>
        <w:t>nauki</w:t>
      </w:r>
      <w:proofErr w:type="spellEnd"/>
      <w:r w:rsidR="005C0E01" w:rsidRPr="000B7054">
        <w:rPr>
          <w:i/>
          <w:spacing w:val="-2"/>
          <w:sz w:val="20"/>
          <w:szCs w:val="20"/>
          <w:lang w:val="en-US"/>
        </w:rPr>
        <w:t xml:space="preserve"> i </w:t>
      </w:r>
      <w:proofErr w:type="spellStart"/>
      <w:r w:rsidR="005C0E01" w:rsidRPr="000B7054">
        <w:rPr>
          <w:i/>
          <w:spacing w:val="-2"/>
          <w:sz w:val="20"/>
          <w:szCs w:val="20"/>
          <w:lang w:val="en-US"/>
        </w:rPr>
        <w:t>praktiki</w:t>
      </w:r>
      <w:proofErr w:type="spellEnd"/>
      <w:r w:rsidR="00FD42B2" w:rsidRPr="000B7054">
        <w:rPr>
          <w:spacing w:val="-2"/>
          <w:sz w:val="20"/>
          <w:szCs w:val="20"/>
          <w:lang w:val="en-US"/>
        </w:rPr>
        <w:t xml:space="preserve"> [</w:t>
      </w:r>
      <w:r w:rsidR="0082141A" w:rsidRPr="000B7054">
        <w:rPr>
          <w:spacing w:val="-2"/>
          <w:sz w:val="20"/>
          <w:szCs w:val="20"/>
          <w:lang w:val="en-US"/>
        </w:rPr>
        <w:t>Questions modern science and practice</w:t>
      </w:r>
      <w:r w:rsidR="00FD42B2" w:rsidRPr="000B7054">
        <w:rPr>
          <w:spacing w:val="-2"/>
          <w:sz w:val="20"/>
          <w:szCs w:val="20"/>
          <w:lang w:val="en-US"/>
        </w:rPr>
        <w:t>], 2013, no</w:t>
      </w:r>
      <w:r w:rsidRPr="000B7054">
        <w:rPr>
          <w:spacing w:val="-2"/>
          <w:sz w:val="20"/>
          <w:szCs w:val="20"/>
          <w:lang w:val="en-US"/>
        </w:rPr>
        <w:t>.</w:t>
      </w:r>
      <w:r w:rsidR="00FD42B2" w:rsidRPr="000B7054">
        <w:rPr>
          <w:spacing w:val="-2"/>
          <w:sz w:val="20"/>
          <w:szCs w:val="20"/>
          <w:lang w:val="en-US"/>
        </w:rPr>
        <w:t xml:space="preserve"> 3 (47), pp</w:t>
      </w:r>
      <w:r w:rsidRPr="000B7054">
        <w:rPr>
          <w:spacing w:val="-2"/>
          <w:sz w:val="20"/>
          <w:szCs w:val="20"/>
          <w:lang w:val="en-US"/>
        </w:rPr>
        <w:t>. 282–</w:t>
      </w:r>
      <w:r w:rsidR="005C0E01" w:rsidRPr="000B7054">
        <w:rPr>
          <w:spacing w:val="-2"/>
          <w:sz w:val="20"/>
          <w:szCs w:val="20"/>
          <w:lang w:val="en-US"/>
        </w:rPr>
        <w:t>291.</w:t>
      </w:r>
    </w:p>
    <w:p w:rsidR="00282777" w:rsidRPr="000B7054" w:rsidRDefault="005C0E01" w:rsidP="00C65185">
      <w:pPr>
        <w:pStyle w:val="af"/>
        <w:numPr>
          <w:ilvl w:val="0"/>
          <w:numId w:val="7"/>
        </w:numPr>
        <w:tabs>
          <w:tab w:val="left" w:pos="1134"/>
        </w:tabs>
        <w:spacing w:line="240" w:lineRule="auto"/>
        <w:ind w:left="0" w:firstLine="709"/>
        <w:rPr>
          <w:spacing w:val="-2"/>
          <w:sz w:val="20"/>
          <w:szCs w:val="20"/>
          <w:lang w:val="en-US"/>
        </w:rPr>
      </w:pPr>
      <w:proofErr w:type="spellStart"/>
      <w:r w:rsidRPr="000B7054">
        <w:rPr>
          <w:spacing w:val="-2"/>
          <w:sz w:val="20"/>
          <w:szCs w:val="20"/>
          <w:lang w:val="en-US"/>
        </w:rPr>
        <w:t>Dobrovol'skij</w:t>
      </w:r>
      <w:proofErr w:type="spellEnd"/>
      <w:r w:rsidRPr="000B7054">
        <w:rPr>
          <w:spacing w:val="-2"/>
          <w:sz w:val="20"/>
          <w:szCs w:val="20"/>
          <w:lang w:val="en-US"/>
        </w:rPr>
        <w:t xml:space="preserve"> I.P., </w:t>
      </w:r>
      <w:proofErr w:type="spellStart"/>
      <w:r w:rsidR="00152B9C" w:rsidRPr="000B7054">
        <w:rPr>
          <w:spacing w:val="-2"/>
          <w:sz w:val="20"/>
          <w:szCs w:val="20"/>
          <w:lang w:val="en-US"/>
        </w:rPr>
        <w:t>Rymarev</w:t>
      </w:r>
      <w:proofErr w:type="spellEnd"/>
      <w:r w:rsidR="00152B9C" w:rsidRPr="000B7054">
        <w:rPr>
          <w:spacing w:val="-2"/>
          <w:sz w:val="20"/>
          <w:szCs w:val="20"/>
          <w:lang w:val="en-US"/>
        </w:rPr>
        <w:t xml:space="preserve"> P.N.</w:t>
      </w:r>
      <w:r w:rsidR="008454C8" w:rsidRPr="000B7054">
        <w:rPr>
          <w:spacing w:val="-2"/>
          <w:sz w:val="20"/>
          <w:szCs w:val="20"/>
          <w:lang w:val="en-US"/>
        </w:rPr>
        <w:t xml:space="preserve"> </w:t>
      </w:r>
      <w:proofErr w:type="spellStart"/>
      <w:r w:rsidR="008454C8" w:rsidRPr="000B7054">
        <w:rPr>
          <w:spacing w:val="-2"/>
          <w:sz w:val="20"/>
          <w:szCs w:val="20"/>
          <w:lang w:val="en-US"/>
        </w:rPr>
        <w:t>Perspe</w:t>
      </w:r>
      <w:r w:rsidR="008454C8" w:rsidRPr="000B7054">
        <w:rPr>
          <w:spacing w:val="-2"/>
          <w:sz w:val="20"/>
          <w:szCs w:val="20"/>
          <w:lang w:val="en-US"/>
        </w:rPr>
        <w:t>k</w:t>
      </w:r>
      <w:r w:rsidR="008454C8" w:rsidRPr="000B7054">
        <w:rPr>
          <w:spacing w:val="-2"/>
          <w:sz w:val="20"/>
          <w:szCs w:val="20"/>
          <w:lang w:val="en-US"/>
        </w:rPr>
        <w:t>tivnaya</w:t>
      </w:r>
      <w:proofErr w:type="spellEnd"/>
      <w:r w:rsidR="008454C8" w:rsidRPr="000B7054">
        <w:rPr>
          <w:spacing w:val="-2"/>
          <w:sz w:val="20"/>
          <w:szCs w:val="20"/>
          <w:lang w:val="en-US"/>
        </w:rPr>
        <w:t xml:space="preserve"> </w:t>
      </w:r>
      <w:proofErr w:type="spellStart"/>
      <w:r w:rsidR="008454C8" w:rsidRPr="000B7054">
        <w:rPr>
          <w:spacing w:val="-2"/>
          <w:sz w:val="20"/>
          <w:szCs w:val="20"/>
          <w:lang w:val="en-US"/>
        </w:rPr>
        <w:t>tehnologiya</w:t>
      </w:r>
      <w:proofErr w:type="spellEnd"/>
      <w:r w:rsidR="008454C8" w:rsidRPr="000B7054">
        <w:rPr>
          <w:spacing w:val="-2"/>
          <w:sz w:val="20"/>
          <w:szCs w:val="20"/>
          <w:lang w:val="en-US"/>
        </w:rPr>
        <w:t xml:space="preserve"> </w:t>
      </w:r>
      <w:proofErr w:type="spellStart"/>
      <w:r w:rsidR="008454C8" w:rsidRPr="000B7054">
        <w:rPr>
          <w:spacing w:val="-2"/>
          <w:sz w:val="20"/>
          <w:szCs w:val="20"/>
          <w:lang w:val="en-US"/>
        </w:rPr>
        <w:t>perera</w:t>
      </w:r>
      <w:r w:rsidRPr="000B7054">
        <w:rPr>
          <w:spacing w:val="-2"/>
          <w:sz w:val="20"/>
          <w:szCs w:val="20"/>
          <w:lang w:val="en-US"/>
        </w:rPr>
        <w:t>botki</w:t>
      </w:r>
      <w:proofErr w:type="spellEnd"/>
      <w:r w:rsidRPr="000B7054">
        <w:rPr>
          <w:spacing w:val="-2"/>
          <w:sz w:val="20"/>
          <w:szCs w:val="20"/>
          <w:lang w:val="en-US"/>
        </w:rPr>
        <w:t xml:space="preserve"> </w:t>
      </w:r>
      <w:proofErr w:type="spellStart"/>
      <w:r w:rsidRPr="000B7054">
        <w:rPr>
          <w:spacing w:val="-2"/>
          <w:sz w:val="20"/>
          <w:szCs w:val="20"/>
          <w:lang w:val="en-US"/>
        </w:rPr>
        <w:t>shlamov</w:t>
      </w:r>
      <w:proofErr w:type="spellEnd"/>
      <w:r w:rsidRPr="000B7054">
        <w:rPr>
          <w:spacing w:val="-2"/>
          <w:sz w:val="20"/>
          <w:szCs w:val="20"/>
          <w:lang w:val="en-US"/>
        </w:rPr>
        <w:t xml:space="preserve"> </w:t>
      </w:r>
      <w:proofErr w:type="spellStart"/>
      <w:r w:rsidRPr="000B7054">
        <w:rPr>
          <w:spacing w:val="-2"/>
          <w:sz w:val="20"/>
          <w:szCs w:val="20"/>
          <w:lang w:val="en-US"/>
        </w:rPr>
        <w:t>konverternogo</w:t>
      </w:r>
      <w:proofErr w:type="spellEnd"/>
      <w:r w:rsidRPr="000B7054">
        <w:rPr>
          <w:spacing w:val="-2"/>
          <w:sz w:val="20"/>
          <w:szCs w:val="20"/>
          <w:lang w:val="en-US"/>
        </w:rPr>
        <w:t xml:space="preserve"> </w:t>
      </w:r>
      <w:proofErr w:type="spellStart"/>
      <w:r w:rsidRPr="000B7054">
        <w:rPr>
          <w:spacing w:val="-2"/>
          <w:sz w:val="20"/>
          <w:szCs w:val="20"/>
          <w:lang w:val="en-US"/>
        </w:rPr>
        <w:t>proizvodstv</w:t>
      </w:r>
      <w:r w:rsidR="00FD42B2" w:rsidRPr="000B7054">
        <w:rPr>
          <w:spacing w:val="-2"/>
          <w:sz w:val="20"/>
          <w:szCs w:val="20"/>
          <w:lang w:val="en-US"/>
        </w:rPr>
        <w:t>a</w:t>
      </w:r>
      <w:proofErr w:type="spellEnd"/>
      <w:r w:rsidR="00FD42B2" w:rsidRPr="000B7054">
        <w:rPr>
          <w:spacing w:val="-2"/>
          <w:sz w:val="20"/>
          <w:szCs w:val="20"/>
          <w:lang w:val="en-US"/>
        </w:rPr>
        <w:t xml:space="preserve"> </w:t>
      </w:r>
      <w:proofErr w:type="spellStart"/>
      <w:r w:rsidR="00FD42B2" w:rsidRPr="000B7054">
        <w:rPr>
          <w:spacing w:val="-2"/>
          <w:sz w:val="20"/>
          <w:szCs w:val="20"/>
          <w:lang w:val="en-US"/>
        </w:rPr>
        <w:t>stali</w:t>
      </w:r>
      <w:proofErr w:type="spellEnd"/>
      <w:r w:rsidR="00FD42B2" w:rsidRPr="000B7054">
        <w:rPr>
          <w:spacing w:val="-2"/>
          <w:sz w:val="20"/>
          <w:szCs w:val="20"/>
          <w:lang w:val="en-US"/>
        </w:rPr>
        <w:t xml:space="preserve"> i </w:t>
      </w:r>
      <w:proofErr w:type="spellStart"/>
      <w:r w:rsidR="00FD42B2" w:rsidRPr="000B7054">
        <w:rPr>
          <w:spacing w:val="-2"/>
          <w:sz w:val="20"/>
          <w:szCs w:val="20"/>
          <w:lang w:val="en-US"/>
        </w:rPr>
        <w:t>zamaslennoj</w:t>
      </w:r>
      <w:proofErr w:type="spellEnd"/>
      <w:r w:rsidR="00FD42B2" w:rsidRPr="000B7054">
        <w:rPr>
          <w:spacing w:val="-2"/>
          <w:sz w:val="20"/>
          <w:szCs w:val="20"/>
          <w:lang w:val="en-US"/>
        </w:rPr>
        <w:t xml:space="preserve"> </w:t>
      </w:r>
      <w:proofErr w:type="spellStart"/>
      <w:r w:rsidR="00FD42B2" w:rsidRPr="000B7054">
        <w:rPr>
          <w:spacing w:val="-2"/>
          <w:sz w:val="20"/>
          <w:szCs w:val="20"/>
          <w:lang w:val="en-US"/>
        </w:rPr>
        <w:t>okaliny</w:t>
      </w:r>
      <w:proofErr w:type="spellEnd"/>
      <w:r w:rsidR="00FD42B2" w:rsidRPr="000B7054">
        <w:rPr>
          <w:spacing w:val="-2"/>
          <w:sz w:val="20"/>
          <w:szCs w:val="20"/>
          <w:lang w:val="en-US"/>
        </w:rPr>
        <w:t xml:space="preserve"> [</w:t>
      </w:r>
      <w:r w:rsidR="0082141A" w:rsidRPr="000B7054">
        <w:rPr>
          <w:spacing w:val="-2"/>
          <w:sz w:val="20"/>
          <w:szCs w:val="20"/>
          <w:lang w:val="en-US"/>
        </w:rPr>
        <w:t>Promising technology for processing sludge of converter steel and oiled scale</w:t>
      </w:r>
      <w:r w:rsidR="00FD42B2" w:rsidRPr="000B7054">
        <w:rPr>
          <w:spacing w:val="-2"/>
          <w:sz w:val="20"/>
          <w:szCs w:val="20"/>
          <w:lang w:val="en-US"/>
        </w:rPr>
        <w:t xml:space="preserve">]. </w:t>
      </w:r>
      <w:proofErr w:type="spellStart"/>
      <w:r w:rsidRPr="000B7054">
        <w:rPr>
          <w:i/>
          <w:spacing w:val="-2"/>
          <w:sz w:val="20"/>
          <w:szCs w:val="20"/>
          <w:lang w:val="en-US"/>
        </w:rPr>
        <w:t>Vestnik</w:t>
      </w:r>
      <w:proofErr w:type="spellEnd"/>
      <w:r w:rsidRPr="000B7054">
        <w:rPr>
          <w:i/>
          <w:spacing w:val="-2"/>
          <w:sz w:val="20"/>
          <w:szCs w:val="20"/>
          <w:lang w:val="en-US"/>
        </w:rPr>
        <w:t xml:space="preserve"> </w:t>
      </w:r>
      <w:proofErr w:type="spellStart"/>
      <w:r w:rsidR="008454C8" w:rsidRPr="000B7054">
        <w:rPr>
          <w:i/>
          <w:spacing w:val="-2"/>
          <w:sz w:val="20"/>
          <w:szCs w:val="20"/>
          <w:lang w:val="en-US"/>
        </w:rPr>
        <w:t>Ch</w:t>
      </w:r>
      <w:r w:rsidRPr="000B7054">
        <w:rPr>
          <w:i/>
          <w:spacing w:val="-2"/>
          <w:sz w:val="20"/>
          <w:szCs w:val="20"/>
          <w:lang w:val="en-US"/>
        </w:rPr>
        <w:t>elyabinskogo</w:t>
      </w:r>
      <w:proofErr w:type="spellEnd"/>
      <w:r w:rsidRPr="000B7054">
        <w:rPr>
          <w:i/>
          <w:spacing w:val="-2"/>
          <w:sz w:val="20"/>
          <w:szCs w:val="20"/>
          <w:lang w:val="en-US"/>
        </w:rPr>
        <w:t xml:space="preserve"> </w:t>
      </w:r>
      <w:proofErr w:type="spellStart"/>
      <w:r w:rsidRPr="000B7054">
        <w:rPr>
          <w:i/>
          <w:spacing w:val="-2"/>
          <w:sz w:val="20"/>
          <w:szCs w:val="20"/>
          <w:lang w:val="en-US"/>
        </w:rPr>
        <w:t>gosudarstvennogo</w:t>
      </w:r>
      <w:proofErr w:type="spellEnd"/>
      <w:r w:rsidRPr="000B7054">
        <w:rPr>
          <w:i/>
          <w:spacing w:val="-2"/>
          <w:sz w:val="20"/>
          <w:szCs w:val="20"/>
          <w:lang w:val="en-US"/>
        </w:rPr>
        <w:t xml:space="preserve"> </w:t>
      </w:r>
      <w:proofErr w:type="spellStart"/>
      <w:r w:rsidRPr="000B7054">
        <w:rPr>
          <w:i/>
          <w:spacing w:val="-2"/>
          <w:sz w:val="20"/>
          <w:szCs w:val="20"/>
          <w:lang w:val="en-US"/>
        </w:rPr>
        <w:t>universiteta</w:t>
      </w:r>
      <w:proofErr w:type="spellEnd"/>
      <w:r w:rsidR="00FD42B2" w:rsidRPr="000B7054">
        <w:rPr>
          <w:i/>
          <w:spacing w:val="-2"/>
          <w:sz w:val="20"/>
          <w:szCs w:val="20"/>
          <w:lang w:val="en-US"/>
        </w:rPr>
        <w:t xml:space="preserve"> </w:t>
      </w:r>
      <w:r w:rsidR="00FD42B2" w:rsidRPr="000B7054">
        <w:rPr>
          <w:spacing w:val="-2"/>
          <w:sz w:val="20"/>
          <w:szCs w:val="20"/>
          <w:lang w:val="en-US"/>
        </w:rPr>
        <w:t>[</w:t>
      </w:r>
      <w:r w:rsidR="0082141A" w:rsidRPr="000B7054">
        <w:rPr>
          <w:spacing w:val="-2"/>
          <w:sz w:val="20"/>
          <w:szCs w:val="20"/>
          <w:lang w:val="en-US"/>
        </w:rPr>
        <w:t>Bulletin of the Chelyabinsk State Univers</w:t>
      </w:r>
      <w:r w:rsidR="0082141A" w:rsidRPr="000B7054">
        <w:rPr>
          <w:spacing w:val="-2"/>
          <w:sz w:val="20"/>
          <w:szCs w:val="20"/>
          <w:lang w:val="en-US"/>
        </w:rPr>
        <w:t>i</w:t>
      </w:r>
      <w:r w:rsidR="0082141A" w:rsidRPr="000B7054">
        <w:rPr>
          <w:spacing w:val="-2"/>
          <w:sz w:val="20"/>
          <w:szCs w:val="20"/>
          <w:lang w:val="en-US"/>
        </w:rPr>
        <w:t>ty</w:t>
      </w:r>
      <w:r w:rsidR="00FD42B2" w:rsidRPr="000B7054">
        <w:rPr>
          <w:spacing w:val="-2"/>
          <w:sz w:val="20"/>
          <w:szCs w:val="20"/>
          <w:lang w:val="en-US"/>
        </w:rPr>
        <w:t>],</w:t>
      </w:r>
      <w:r w:rsidRPr="000B7054">
        <w:rPr>
          <w:i/>
          <w:spacing w:val="-2"/>
          <w:sz w:val="20"/>
          <w:szCs w:val="20"/>
          <w:lang w:val="en-US"/>
        </w:rPr>
        <w:t xml:space="preserve"> </w:t>
      </w:r>
      <w:r w:rsidR="00FD42B2" w:rsidRPr="000B7054">
        <w:rPr>
          <w:spacing w:val="-2"/>
          <w:sz w:val="20"/>
          <w:szCs w:val="20"/>
          <w:lang w:val="en-US"/>
        </w:rPr>
        <w:t>2010, no</w:t>
      </w:r>
      <w:r w:rsidR="00152B9C" w:rsidRPr="000B7054">
        <w:rPr>
          <w:spacing w:val="-2"/>
          <w:sz w:val="20"/>
          <w:szCs w:val="20"/>
          <w:lang w:val="en-US"/>
        </w:rPr>
        <w:t>.</w:t>
      </w:r>
      <w:r w:rsidR="00FD42B2" w:rsidRPr="000B7054">
        <w:rPr>
          <w:spacing w:val="-2"/>
          <w:sz w:val="20"/>
          <w:szCs w:val="20"/>
          <w:lang w:val="en-US"/>
        </w:rPr>
        <w:t xml:space="preserve"> 8, pp</w:t>
      </w:r>
      <w:r w:rsidRPr="000B7054">
        <w:rPr>
          <w:spacing w:val="-2"/>
          <w:sz w:val="20"/>
          <w:szCs w:val="20"/>
          <w:lang w:val="en-US"/>
        </w:rPr>
        <w:t>.</w:t>
      </w:r>
      <w:r w:rsidR="00152B9C" w:rsidRPr="000B7054">
        <w:rPr>
          <w:spacing w:val="-2"/>
          <w:sz w:val="20"/>
          <w:szCs w:val="20"/>
          <w:lang w:val="en-US"/>
        </w:rPr>
        <w:t xml:space="preserve"> </w:t>
      </w:r>
      <w:r w:rsidRPr="000B7054">
        <w:rPr>
          <w:spacing w:val="-2"/>
          <w:sz w:val="20"/>
          <w:szCs w:val="20"/>
          <w:lang w:val="en-US"/>
        </w:rPr>
        <w:t>40</w:t>
      </w:r>
      <w:r w:rsidR="00152B9C" w:rsidRPr="000B7054">
        <w:rPr>
          <w:spacing w:val="-2"/>
          <w:sz w:val="20"/>
          <w:szCs w:val="20"/>
          <w:lang w:val="en-US"/>
        </w:rPr>
        <w:t>–</w:t>
      </w:r>
      <w:r w:rsidRPr="000B7054">
        <w:rPr>
          <w:spacing w:val="-2"/>
          <w:sz w:val="20"/>
          <w:szCs w:val="20"/>
          <w:lang w:val="en-US"/>
        </w:rPr>
        <w:t>45.</w:t>
      </w:r>
    </w:p>
    <w:p w:rsidR="00282777" w:rsidRPr="000B7054" w:rsidRDefault="005C0E01" w:rsidP="00C65185">
      <w:pPr>
        <w:pStyle w:val="af"/>
        <w:numPr>
          <w:ilvl w:val="0"/>
          <w:numId w:val="7"/>
        </w:numPr>
        <w:tabs>
          <w:tab w:val="left" w:pos="1134"/>
        </w:tabs>
        <w:spacing w:line="240" w:lineRule="auto"/>
        <w:ind w:left="0" w:firstLine="709"/>
        <w:rPr>
          <w:spacing w:val="-2"/>
          <w:sz w:val="20"/>
          <w:szCs w:val="20"/>
          <w:lang w:val="en-US"/>
        </w:rPr>
      </w:pPr>
      <w:proofErr w:type="spellStart"/>
      <w:r w:rsidRPr="000B7054">
        <w:rPr>
          <w:spacing w:val="-2"/>
          <w:sz w:val="20"/>
          <w:szCs w:val="20"/>
          <w:lang w:val="en-US"/>
        </w:rPr>
        <w:t>Ermolaeva</w:t>
      </w:r>
      <w:proofErr w:type="spellEnd"/>
      <w:r w:rsidRPr="000B7054">
        <w:rPr>
          <w:spacing w:val="-2"/>
          <w:sz w:val="20"/>
          <w:szCs w:val="20"/>
          <w:lang w:val="en-US"/>
        </w:rPr>
        <w:t xml:space="preserve"> A.E. </w:t>
      </w:r>
      <w:proofErr w:type="spellStart"/>
      <w:r w:rsidR="008454C8" w:rsidRPr="000B7054">
        <w:rPr>
          <w:spacing w:val="-2"/>
          <w:sz w:val="20"/>
          <w:szCs w:val="20"/>
          <w:lang w:val="en-US"/>
        </w:rPr>
        <w:t>E</w:t>
      </w:r>
      <w:r w:rsidRPr="000B7054">
        <w:rPr>
          <w:spacing w:val="-2"/>
          <w:sz w:val="20"/>
          <w:szCs w:val="20"/>
          <w:lang w:val="en-US"/>
        </w:rPr>
        <w:t>kologizaciya</w:t>
      </w:r>
      <w:proofErr w:type="spellEnd"/>
      <w:r w:rsidRPr="000B7054">
        <w:rPr>
          <w:spacing w:val="-2"/>
          <w:sz w:val="20"/>
          <w:szCs w:val="20"/>
          <w:lang w:val="en-US"/>
        </w:rPr>
        <w:t xml:space="preserve"> – </w:t>
      </w:r>
      <w:proofErr w:type="spellStart"/>
      <w:r w:rsidRPr="000B7054">
        <w:rPr>
          <w:spacing w:val="-2"/>
          <w:sz w:val="20"/>
          <w:szCs w:val="20"/>
          <w:lang w:val="en-US"/>
        </w:rPr>
        <w:t>osno</w:t>
      </w:r>
      <w:r w:rsidRPr="000B7054">
        <w:rPr>
          <w:spacing w:val="-2"/>
          <w:sz w:val="20"/>
          <w:szCs w:val="20"/>
          <w:lang w:val="en-US"/>
        </w:rPr>
        <w:t>v</w:t>
      </w:r>
      <w:r w:rsidRPr="000B7054">
        <w:rPr>
          <w:spacing w:val="-2"/>
          <w:sz w:val="20"/>
          <w:szCs w:val="20"/>
          <w:lang w:val="en-US"/>
        </w:rPr>
        <w:t>noe</w:t>
      </w:r>
      <w:proofErr w:type="spellEnd"/>
      <w:r w:rsidRPr="000B7054">
        <w:rPr>
          <w:spacing w:val="-2"/>
          <w:sz w:val="20"/>
          <w:szCs w:val="20"/>
          <w:lang w:val="en-US"/>
        </w:rPr>
        <w:t xml:space="preserve"> </w:t>
      </w:r>
      <w:proofErr w:type="spellStart"/>
      <w:r w:rsidRPr="000B7054">
        <w:rPr>
          <w:spacing w:val="-2"/>
          <w:sz w:val="20"/>
          <w:szCs w:val="20"/>
          <w:lang w:val="en-US"/>
        </w:rPr>
        <w:t>napravl</w:t>
      </w:r>
      <w:r w:rsidR="00FD42B2" w:rsidRPr="000B7054">
        <w:rPr>
          <w:spacing w:val="-2"/>
          <w:sz w:val="20"/>
          <w:szCs w:val="20"/>
          <w:lang w:val="en-US"/>
        </w:rPr>
        <w:t>enie</w:t>
      </w:r>
      <w:proofErr w:type="spellEnd"/>
      <w:r w:rsidR="00FD42B2" w:rsidRPr="000B7054">
        <w:rPr>
          <w:spacing w:val="-2"/>
          <w:sz w:val="20"/>
          <w:szCs w:val="20"/>
          <w:lang w:val="en-US"/>
        </w:rPr>
        <w:t xml:space="preserve"> </w:t>
      </w:r>
      <w:proofErr w:type="spellStart"/>
      <w:r w:rsidR="00FD42B2" w:rsidRPr="000B7054">
        <w:rPr>
          <w:spacing w:val="-2"/>
          <w:sz w:val="20"/>
          <w:szCs w:val="20"/>
          <w:lang w:val="en-US"/>
        </w:rPr>
        <w:t>gosudarstvennoj</w:t>
      </w:r>
      <w:proofErr w:type="spellEnd"/>
      <w:r w:rsidR="00FD42B2" w:rsidRPr="000B7054">
        <w:rPr>
          <w:spacing w:val="-2"/>
          <w:sz w:val="20"/>
          <w:szCs w:val="20"/>
          <w:lang w:val="en-US"/>
        </w:rPr>
        <w:t xml:space="preserve"> </w:t>
      </w:r>
      <w:proofErr w:type="spellStart"/>
      <w:r w:rsidR="00FD42B2" w:rsidRPr="000B7054">
        <w:rPr>
          <w:spacing w:val="-2"/>
          <w:sz w:val="20"/>
          <w:szCs w:val="20"/>
          <w:lang w:val="en-US"/>
        </w:rPr>
        <w:t>politiki</w:t>
      </w:r>
      <w:proofErr w:type="spellEnd"/>
      <w:r w:rsidR="00FD42B2" w:rsidRPr="000B7054">
        <w:rPr>
          <w:spacing w:val="-2"/>
          <w:sz w:val="20"/>
          <w:szCs w:val="20"/>
          <w:lang w:val="en-US"/>
        </w:rPr>
        <w:t xml:space="preserve"> [</w:t>
      </w:r>
      <w:r w:rsidR="0082141A" w:rsidRPr="000B7054">
        <w:rPr>
          <w:spacing w:val="-2"/>
          <w:sz w:val="20"/>
          <w:szCs w:val="20"/>
          <w:lang w:val="en-US"/>
        </w:rPr>
        <w:t>Greening - the main direction of state policy</w:t>
      </w:r>
      <w:r w:rsidR="00FD42B2" w:rsidRPr="000B7054">
        <w:rPr>
          <w:spacing w:val="-2"/>
          <w:sz w:val="20"/>
          <w:szCs w:val="20"/>
          <w:lang w:val="en-US"/>
        </w:rPr>
        <w:t xml:space="preserve">]. </w:t>
      </w:r>
      <w:proofErr w:type="spellStart"/>
      <w:r w:rsidRPr="000B7054">
        <w:rPr>
          <w:i/>
          <w:spacing w:val="-2"/>
          <w:sz w:val="20"/>
          <w:szCs w:val="20"/>
          <w:lang w:val="en-US"/>
        </w:rPr>
        <w:t>Vestnik</w:t>
      </w:r>
      <w:proofErr w:type="spellEnd"/>
      <w:r w:rsidRPr="000B7054">
        <w:rPr>
          <w:i/>
          <w:spacing w:val="-2"/>
          <w:sz w:val="20"/>
          <w:szCs w:val="20"/>
          <w:lang w:val="en-US"/>
        </w:rPr>
        <w:t xml:space="preserve"> </w:t>
      </w:r>
      <w:proofErr w:type="spellStart"/>
      <w:r w:rsidRPr="000B7054">
        <w:rPr>
          <w:i/>
          <w:spacing w:val="-2"/>
          <w:sz w:val="20"/>
          <w:szCs w:val="20"/>
          <w:lang w:val="en-US"/>
        </w:rPr>
        <w:t>Samarskogo</w:t>
      </w:r>
      <w:proofErr w:type="spellEnd"/>
      <w:r w:rsidRPr="000B7054">
        <w:rPr>
          <w:i/>
          <w:spacing w:val="-2"/>
          <w:sz w:val="20"/>
          <w:szCs w:val="20"/>
          <w:lang w:val="en-US"/>
        </w:rPr>
        <w:t xml:space="preserve"> </w:t>
      </w:r>
      <w:proofErr w:type="spellStart"/>
      <w:r w:rsidRPr="000B7054">
        <w:rPr>
          <w:i/>
          <w:spacing w:val="-2"/>
          <w:sz w:val="20"/>
          <w:szCs w:val="20"/>
          <w:lang w:val="en-US"/>
        </w:rPr>
        <w:lastRenderedPageBreak/>
        <w:t>Gosudarstvennogo</w:t>
      </w:r>
      <w:proofErr w:type="spellEnd"/>
      <w:r w:rsidRPr="000B7054">
        <w:rPr>
          <w:i/>
          <w:spacing w:val="-2"/>
          <w:sz w:val="20"/>
          <w:szCs w:val="20"/>
          <w:lang w:val="en-US"/>
        </w:rPr>
        <w:t xml:space="preserve"> </w:t>
      </w:r>
      <w:proofErr w:type="spellStart"/>
      <w:r w:rsidRPr="000B7054">
        <w:rPr>
          <w:i/>
          <w:spacing w:val="-2"/>
          <w:sz w:val="20"/>
          <w:szCs w:val="20"/>
          <w:lang w:val="en-US"/>
        </w:rPr>
        <w:t>universiteta</w:t>
      </w:r>
      <w:proofErr w:type="spellEnd"/>
      <w:r w:rsidR="00FD42B2" w:rsidRPr="000B7054">
        <w:rPr>
          <w:spacing w:val="-2"/>
          <w:sz w:val="20"/>
          <w:szCs w:val="20"/>
          <w:lang w:val="en-US"/>
        </w:rPr>
        <w:t xml:space="preserve"> [</w:t>
      </w:r>
      <w:r w:rsidR="0082141A" w:rsidRPr="000B7054">
        <w:rPr>
          <w:spacing w:val="-2"/>
          <w:sz w:val="20"/>
          <w:szCs w:val="20"/>
          <w:lang w:val="en-US"/>
        </w:rPr>
        <w:t>Bulletin of the Samara State University</w:t>
      </w:r>
      <w:r w:rsidR="00FD42B2" w:rsidRPr="000B7054">
        <w:rPr>
          <w:spacing w:val="-2"/>
          <w:sz w:val="20"/>
          <w:szCs w:val="20"/>
          <w:lang w:val="en-US"/>
        </w:rPr>
        <w:t>], 2011,</w:t>
      </w:r>
      <w:r w:rsidRPr="000B7054">
        <w:rPr>
          <w:spacing w:val="-2"/>
          <w:sz w:val="20"/>
          <w:szCs w:val="20"/>
          <w:lang w:val="en-US"/>
        </w:rPr>
        <w:t xml:space="preserve"> </w:t>
      </w:r>
      <w:r w:rsidR="00FD42B2" w:rsidRPr="000B7054">
        <w:rPr>
          <w:spacing w:val="-2"/>
          <w:sz w:val="20"/>
          <w:szCs w:val="20"/>
          <w:lang w:val="en-US"/>
        </w:rPr>
        <w:t>no</w:t>
      </w:r>
      <w:r w:rsidR="00152B9C" w:rsidRPr="000B7054">
        <w:rPr>
          <w:spacing w:val="-2"/>
          <w:sz w:val="20"/>
          <w:szCs w:val="20"/>
          <w:lang w:val="en-US"/>
        </w:rPr>
        <w:t>.</w:t>
      </w:r>
      <w:r w:rsidR="00FD42B2" w:rsidRPr="000B7054">
        <w:rPr>
          <w:spacing w:val="-2"/>
          <w:sz w:val="20"/>
          <w:szCs w:val="20"/>
          <w:lang w:val="en-US"/>
        </w:rPr>
        <w:t xml:space="preserve"> 19 (90). pp</w:t>
      </w:r>
      <w:r w:rsidRPr="000B7054">
        <w:rPr>
          <w:spacing w:val="-2"/>
          <w:sz w:val="20"/>
          <w:szCs w:val="20"/>
          <w:lang w:val="en-US"/>
        </w:rPr>
        <w:t>.</w:t>
      </w:r>
      <w:r w:rsidR="00152B9C" w:rsidRPr="000B7054">
        <w:rPr>
          <w:spacing w:val="-2"/>
          <w:sz w:val="20"/>
          <w:szCs w:val="20"/>
          <w:lang w:val="en-US"/>
        </w:rPr>
        <w:t xml:space="preserve"> </w:t>
      </w:r>
      <w:r w:rsidRPr="000B7054">
        <w:rPr>
          <w:spacing w:val="-2"/>
          <w:sz w:val="20"/>
          <w:szCs w:val="20"/>
          <w:lang w:val="en-US"/>
        </w:rPr>
        <w:t>11</w:t>
      </w:r>
      <w:r w:rsidR="00152B9C" w:rsidRPr="000B7054">
        <w:rPr>
          <w:spacing w:val="-2"/>
          <w:sz w:val="20"/>
          <w:szCs w:val="20"/>
          <w:lang w:val="en-US"/>
        </w:rPr>
        <w:t>–</w:t>
      </w:r>
      <w:r w:rsidRPr="000B7054">
        <w:rPr>
          <w:spacing w:val="-2"/>
          <w:sz w:val="20"/>
          <w:szCs w:val="20"/>
          <w:lang w:val="en-US"/>
        </w:rPr>
        <w:t>15.</w:t>
      </w:r>
    </w:p>
    <w:p w:rsidR="00282777" w:rsidRPr="000B7054" w:rsidRDefault="005C0E01" w:rsidP="00C65185">
      <w:pPr>
        <w:pStyle w:val="af"/>
        <w:numPr>
          <w:ilvl w:val="0"/>
          <w:numId w:val="7"/>
        </w:numPr>
        <w:tabs>
          <w:tab w:val="left" w:pos="1134"/>
        </w:tabs>
        <w:spacing w:line="240" w:lineRule="auto"/>
        <w:ind w:left="0" w:firstLine="709"/>
        <w:rPr>
          <w:spacing w:val="-2"/>
          <w:sz w:val="20"/>
          <w:szCs w:val="20"/>
          <w:lang w:val="en-US"/>
        </w:rPr>
      </w:pPr>
      <w:proofErr w:type="spellStart"/>
      <w:r w:rsidRPr="000B7054">
        <w:rPr>
          <w:spacing w:val="-2"/>
          <w:sz w:val="20"/>
          <w:szCs w:val="20"/>
          <w:lang w:val="en-US"/>
        </w:rPr>
        <w:t>Lepihin</w:t>
      </w:r>
      <w:proofErr w:type="spellEnd"/>
      <w:r w:rsidRPr="000B7054">
        <w:rPr>
          <w:spacing w:val="-2"/>
          <w:sz w:val="20"/>
          <w:szCs w:val="20"/>
          <w:lang w:val="en-US"/>
        </w:rPr>
        <w:t xml:space="preserve"> V.V. </w:t>
      </w:r>
      <w:proofErr w:type="spellStart"/>
      <w:r w:rsidRPr="000B7054">
        <w:rPr>
          <w:spacing w:val="-2"/>
          <w:sz w:val="20"/>
          <w:szCs w:val="20"/>
          <w:lang w:val="en-US"/>
        </w:rPr>
        <w:t>Rol</w:t>
      </w:r>
      <w:proofErr w:type="spellEnd"/>
      <w:r w:rsidRPr="000B7054">
        <w:rPr>
          <w:spacing w:val="-2"/>
          <w:sz w:val="20"/>
          <w:szCs w:val="20"/>
          <w:lang w:val="en-US"/>
        </w:rPr>
        <w:t xml:space="preserve">' </w:t>
      </w:r>
      <w:proofErr w:type="spellStart"/>
      <w:r w:rsidRPr="000B7054">
        <w:rPr>
          <w:spacing w:val="-2"/>
          <w:sz w:val="20"/>
          <w:szCs w:val="20"/>
          <w:lang w:val="en-US"/>
        </w:rPr>
        <w:t>monitoringa</w:t>
      </w:r>
      <w:proofErr w:type="spellEnd"/>
      <w:r w:rsidRPr="000B7054">
        <w:rPr>
          <w:spacing w:val="-2"/>
          <w:sz w:val="20"/>
          <w:szCs w:val="20"/>
          <w:lang w:val="en-US"/>
        </w:rPr>
        <w:t xml:space="preserve"> v</w:t>
      </w:r>
      <w:r w:rsidR="008454C8" w:rsidRPr="000B7054">
        <w:rPr>
          <w:spacing w:val="-2"/>
          <w:sz w:val="20"/>
          <w:szCs w:val="20"/>
          <w:lang w:val="en-US"/>
        </w:rPr>
        <w:t xml:space="preserve"> </w:t>
      </w:r>
      <w:proofErr w:type="spellStart"/>
      <w:r w:rsidR="008454C8" w:rsidRPr="000B7054">
        <w:rPr>
          <w:spacing w:val="-2"/>
          <w:sz w:val="20"/>
          <w:szCs w:val="20"/>
          <w:lang w:val="en-US"/>
        </w:rPr>
        <w:t>e</w:t>
      </w:r>
      <w:r w:rsidRPr="000B7054">
        <w:rPr>
          <w:spacing w:val="-2"/>
          <w:sz w:val="20"/>
          <w:szCs w:val="20"/>
          <w:lang w:val="en-US"/>
        </w:rPr>
        <w:t>kolog</w:t>
      </w:r>
      <w:r w:rsidRPr="000B7054">
        <w:rPr>
          <w:spacing w:val="-2"/>
          <w:sz w:val="20"/>
          <w:szCs w:val="20"/>
          <w:lang w:val="en-US"/>
        </w:rPr>
        <w:t>i</w:t>
      </w:r>
      <w:r w:rsidRPr="000B7054">
        <w:rPr>
          <w:spacing w:val="-2"/>
          <w:sz w:val="20"/>
          <w:szCs w:val="20"/>
          <w:lang w:val="en-US"/>
        </w:rPr>
        <w:t>zacii</w:t>
      </w:r>
      <w:proofErr w:type="spellEnd"/>
      <w:r w:rsidRPr="000B7054">
        <w:rPr>
          <w:spacing w:val="-2"/>
          <w:sz w:val="20"/>
          <w:szCs w:val="20"/>
          <w:lang w:val="en-US"/>
        </w:rPr>
        <w:t xml:space="preserve"> </w:t>
      </w:r>
      <w:proofErr w:type="spellStart"/>
      <w:r w:rsidRPr="000B7054">
        <w:rPr>
          <w:spacing w:val="-2"/>
          <w:sz w:val="20"/>
          <w:szCs w:val="20"/>
          <w:lang w:val="en-US"/>
        </w:rPr>
        <w:t>e</w:t>
      </w:r>
      <w:r w:rsidR="008454C8" w:rsidRPr="000B7054">
        <w:rPr>
          <w:spacing w:val="-2"/>
          <w:sz w:val="20"/>
          <w:szCs w:val="20"/>
          <w:lang w:val="en-US"/>
        </w:rPr>
        <w:t>konomicheskoj</w:t>
      </w:r>
      <w:proofErr w:type="spellEnd"/>
      <w:r w:rsidR="008454C8" w:rsidRPr="000B7054">
        <w:rPr>
          <w:spacing w:val="-2"/>
          <w:sz w:val="20"/>
          <w:szCs w:val="20"/>
          <w:lang w:val="en-US"/>
        </w:rPr>
        <w:t xml:space="preserve"> </w:t>
      </w:r>
      <w:proofErr w:type="spellStart"/>
      <w:r w:rsidR="008454C8" w:rsidRPr="000B7054">
        <w:rPr>
          <w:spacing w:val="-2"/>
          <w:sz w:val="20"/>
          <w:szCs w:val="20"/>
          <w:lang w:val="en-US"/>
        </w:rPr>
        <w:t>deyatel'no</w:t>
      </w:r>
      <w:r w:rsidR="00FD42B2" w:rsidRPr="000B7054">
        <w:rPr>
          <w:spacing w:val="-2"/>
          <w:sz w:val="20"/>
          <w:szCs w:val="20"/>
          <w:lang w:val="en-US"/>
        </w:rPr>
        <w:t>sti</w:t>
      </w:r>
      <w:proofErr w:type="spellEnd"/>
      <w:r w:rsidR="00FD42B2" w:rsidRPr="000B7054">
        <w:rPr>
          <w:spacing w:val="-2"/>
          <w:sz w:val="20"/>
          <w:szCs w:val="20"/>
          <w:lang w:val="en-US"/>
        </w:rPr>
        <w:t xml:space="preserve"> [</w:t>
      </w:r>
      <w:r w:rsidR="0082141A" w:rsidRPr="000B7054">
        <w:rPr>
          <w:spacing w:val="-2"/>
          <w:sz w:val="20"/>
          <w:szCs w:val="20"/>
          <w:lang w:val="en-US"/>
        </w:rPr>
        <w:t>The role of monito</w:t>
      </w:r>
      <w:r w:rsidR="0082141A" w:rsidRPr="000B7054">
        <w:rPr>
          <w:spacing w:val="-2"/>
          <w:sz w:val="20"/>
          <w:szCs w:val="20"/>
          <w:lang w:val="en-US"/>
        </w:rPr>
        <w:t>r</w:t>
      </w:r>
      <w:r w:rsidR="0082141A" w:rsidRPr="000B7054">
        <w:rPr>
          <w:spacing w:val="-2"/>
          <w:sz w:val="20"/>
          <w:szCs w:val="20"/>
          <w:lang w:val="en-US"/>
        </w:rPr>
        <w:t>ing in the greening of economic activity</w:t>
      </w:r>
      <w:r w:rsidR="00152B9C" w:rsidRPr="000B7054">
        <w:rPr>
          <w:spacing w:val="-2"/>
          <w:sz w:val="20"/>
          <w:szCs w:val="20"/>
          <w:lang w:val="en-US"/>
        </w:rPr>
        <w:t>].</w:t>
      </w:r>
      <w:r w:rsidRPr="000B7054">
        <w:rPr>
          <w:spacing w:val="-2"/>
          <w:sz w:val="20"/>
          <w:szCs w:val="20"/>
          <w:lang w:val="en-US"/>
        </w:rPr>
        <w:t xml:space="preserve"> </w:t>
      </w:r>
      <w:proofErr w:type="spellStart"/>
      <w:r w:rsidRPr="000B7054">
        <w:rPr>
          <w:i/>
          <w:spacing w:val="-2"/>
          <w:sz w:val="20"/>
          <w:szCs w:val="20"/>
          <w:lang w:val="en-US"/>
        </w:rPr>
        <w:t>Fundame</w:t>
      </w:r>
      <w:r w:rsidRPr="000B7054">
        <w:rPr>
          <w:i/>
          <w:spacing w:val="-2"/>
          <w:sz w:val="20"/>
          <w:szCs w:val="20"/>
          <w:lang w:val="en-US"/>
        </w:rPr>
        <w:t>n</w:t>
      </w:r>
      <w:r w:rsidRPr="000B7054">
        <w:rPr>
          <w:i/>
          <w:spacing w:val="-2"/>
          <w:sz w:val="20"/>
          <w:szCs w:val="20"/>
          <w:lang w:val="en-US"/>
        </w:rPr>
        <w:t>tal'nye</w:t>
      </w:r>
      <w:proofErr w:type="spellEnd"/>
      <w:r w:rsidRPr="000B7054">
        <w:rPr>
          <w:i/>
          <w:spacing w:val="-2"/>
          <w:sz w:val="20"/>
          <w:szCs w:val="20"/>
          <w:lang w:val="en-US"/>
        </w:rPr>
        <w:t xml:space="preserve"> </w:t>
      </w:r>
      <w:proofErr w:type="spellStart"/>
      <w:r w:rsidRPr="000B7054">
        <w:rPr>
          <w:i/>
          <w:spacing w:val="-2"/>
          <w:sz w:val="20"/>
          <w:szCs w:val="20"/>
          <w:lang w:val="en-US"/>
        </w:rPr>
        <w:t>issledovaniya</w:t>
      </w:r>
      <w:proofErr w:type="spellEnd"/>
      <w:r w:rsidR="00FD42B2" w:rsidRPr="000B7054">
        <w:rPr>
          <w:spacing w:val="-2"/>
          <w:sz w:val="20"/>
          <w:szCs w:val="20"/>
          <w:lang w:val="en-US"/>
        </w:rPr>
        <w:t xml:space="preserve"> [</w:t>
      </w:r>
      <w:r w:rsidR="0082141A" w:rsidRPr="000B7054">
        <w:rPr>
          <w:spacing w:val="-2"/>
          <w:sz w:val="20"/>
          <w:szCs w:val="20"/>
          <w:lang w:val="en-US"/>
        </w:rPr>
        <w:t>Basic research</w:t>
      </w:r>
      <w:r w:rsidR="00FD42B2" w:rsidRPr="000B7054">
        <w:rPr>
          <w:spacing w:val="-2"/>
          <w:sz w:val="20"/>
          <w:szCs w:val="20"/>
          <w:lang w:val="en-US"/>
        </w:rPr>
        <w:t>], 2014,</w:t>
      </w:r>
      <w:r w:rsidRPr="000B7054">
        <w:rPr>
          <w:spacing w:val="-2"/>
          <w:sz w:val="20"/>
          <w:szCs w:val="20"/>
          <w:lang w:val="en-US"/>
        </w:rPr>
        <w:t xml:space="preserve"> </w:t>
      </w:r>
      <w:r w:rsidR="00FD42B2" w:rsidRPr="000B7054">
        <w:rPr>
          <w:spacing w:val="-2"/>
          <w:sz w:val="20"/>
          <w:szCs w:val="20"/>
          <w:lang w:val="en-US"/>
        </w:rPr>
        <w:t>no</w:t>
      </w:r>
      <w:r w:rsidR="00152B9C" w:rsidRPr="000B7054">
        <w:rPr>
          <w:spacing w:val="-2"/>
          <w:sz w:val="20"/>
          <w:szCs w:val="20"/>
          <w:lang w:val="en-US"/>
        </w:rPr>
        <w:t>.</w:t>
      </w:r>
      <w:r w:rsidR="00FD42B2" w:rsidRPr="000B7054">
        <w:rPr>
          <w:spacing w:val="-2"/>
          <w:sz w:val="20"/>
          <w:szCs w:val="20"/>
          <w:lang w:val="en-US"/>
        </w:rPr>
        <w:t xml:space="preserve"> 6. pp</w:t>
      </w:r>
      <w:r w:rsidRPr="000B7054">
        <w:rPr>
          <w:spacing w:val="-2"/>
          <w:sz w:val="20"/>
          <w:szCs w:val="20"/>
          <w:lang w:val="en-US"/>
        </w:rPr>
        <w:t>.</w:t>
      </w:r>
      <w:r w:rsidR="00DE314D" w:rsidRPr="00DE314D">
        <w:rPr>
          <w:spacing w:val="-2"/>
          <w:sz w:val="20"/>
          <w:szCs w:val="20"/>
          <w:lang w:val="en-US"/>
        </w:rPr>
        <w:t> </w:t>
      </w:r>
      <w:r w:rsidRPr="000B7054">
        <w:rPr>
          <w:spacing w:val="-2"/>
          <w:sz w:val="20"/>
          <w:szCs w:val="20"/>
          <w:lang w:val="en-US"/>
        </w:rPr>
        <w:t>983</w:t>
      </w:r>
      <w:r w:rsidR="00152B9C" w:rsidRPr="000B7054">
        <w:rPr>
          <w:spacing w:val="-2"/>
          <w:sz w:val="20"/>
          <w:szCs w:val="20"/>
          <w:lang w:val="en-US"/>
        </w:rPr>
        <w:t>–</w:t>
      </w:r>
      <w:r w:rsidRPr="000B7054">
        <w:rPr>
          <w:spacing w:val="-2"/>
          <w:sz w:val="20"/>
          <w:szCs w:val="20"/>
          <w:lang w:val="en-US"/>
        </w:rPr>
        <w:t>986.</w:t>
      </w:r>
    </w:p>
    <w:p w:rsidR="00282777" w:rsidRPr="000B7054" w:rsidRDefault="005C0E01" w:rsidP="00C65185">
      <w:pPr>
        <w:pStyle w:val="af"/>
        <w:numPr>
          <w:ilvl w:val="0"/>
          <w:numId w:val="7"/>
        </w:numPr>
        <w:tabs>
          <w:tab w:val="left" w:pos="1134"/>
        </w:tabs>
        <w:spacing w:line="240" w:lineRule="auto"/>
        <w:ind w:left="0" w:firstLine="709"/>
        <w:rPr>
          <w:spacing w:val="-2"/>
          <w:sz w:val="20"/>
          <w:szCs w:val="20"/>
          <w:lang w:val="en-US"/>
        </w:rPr>
      </w:pPr>
      <w:proofErr w:type="spellStart"/>
      <w:r w:rsidRPr="000B7054">
        <w:rPr>
          <w:spacing w:val="-2"/>
          <w:sz w:val="20"/>
          <w:szCs w:val="20"/>
          <w:lang w:val="en-US"/>
        </w:rPr>
        <w:t>Mingalyova</w:t>
      </w:r>
      <w:proofErr w:type="spellEnd"/>
      <w:r w:rsidRPr="000B7054">
        <w:rPr>
          <w:spacing w:val="-2"/>
          <w:sz w:val="20"/>
          <w:szCs w:val="20"/>
          <w:lang w:val="en-US"/>
        </w:rPr>
        <w:t xml:space="preserve"> ZH.A. </w:t>
      </w:r>
      <w:proofErr w:type="spellStart"/>
      <w:r w:rsidR="008454C8" w:rsidRPr="000B7054">
        <w:rPr>
          <w:spacing w:val="-2"/>
          <w:sz w:val="20"/>
          <w:szCs w:val="20"/>
          <w:lang w:val="en-US"/>
        </w:rPr>
        <w:t>E</w:t>
      </w:r>
      <w:r w:rsidRPr="000B7054">
        <w:rPr>
          <w:spacing w:val="-2"/>
          <w:sz w:val="20"/>
          <w:szCs w:val="20"/>
          <w:lang w:val="en-US"/>
        </w:rPr>
        <w:t>volyuciya</w:t>
      </w:r>
      <w:proofErr w:type="spellEnd"/>
      <w:r w:rsidRPr="000B7054">
        <w:rPr>
          <w:spacing w:val="-2"/>
          <w:sz w:val="20"/>
          <w:szCs w:val="20"/>
          <w:lang w:val="en-US"/>
        </w:rPr>
        <w:t xml:space="preserve"> </w:t>
      </w:r>
      <w:proofErr w:type="spellStart"/>
      <w:r w:rsidRPr="000B7054">
        <w:rPr>
          <w:spacing w:val="-2"/>
          <w:sz w:val="20"/>
          <w:szCs w:val="20"/>
          <w:lang w:val="en-US"/>
        </w:rPr>
        <w:t>koncept</w:t>
      </w:r>
      <w:r w:rsidRPr="000B7054">
        <w:rPr>
          <w:spacing w:val="-2"/>
          <w:sz w:val="20"/>
          <w:szCs w:val="20"/>
          <w:lang w:val="en-US"/>
        </w:rPr>
        <w:t>u</w:t>
      </w:r>
      <w:r w:rsidRPr="000B7054">
        <w:rPr>
          <w:spacing w:val="-2"/>
          <w:sz w:val="20"/>
          <w:szCs w:val="20"/>
          <w:lang w:val="en-US"/>
        </w:rPr>
        <w:t>al'nyh</w:t>
      </w:r>
      <w:proofErr w:type="spellEnd"/>
      <w:r w:rsidRPr="000B7054">
        <w:rPr>
          <w:spacing w:val="-2"/>
          <w:sz w:val="20"/>
          <w:szCs w:val="20"/>
          <w:lang w:val="en-US"/>
        </w:rPr>
        <w:t xml:space="preserve"> </w:t>
      </w:r>
      <w:proofErr w:type="spellStart"/>
      <w:r w:rsidRPr="000B7054">
        <w:rPr>
          <w:spacing w:val="-2"/>
          <w:sz w:val="20"/>
          <w:szCs w:val="20"/>
          <w:lang w:val="en-US"/>
        </w:rPr>
        <w:t>podhodov</w:t>
      </w:r>
      <w:proofErr w:type="spellEnd"/>
      <w:r w:rsidRPr="000B7054">
        <w:rPr>
          <w:spacing w:val="-2"/>
          <w:sz w:val="20"/>
          <w:szCs w:val="20"/>
          <w:lang w:val="en-US"/>
        </w:rPr>
        <w:t xml:space="preserve"> k </w:t>
      </w:r>
      <w:proofErr w:type="spellStart"/>
      <w:r w:rsidRPr="000B7054">
        <w:rPr>
          <w:spacing w:val="-2"/>
          <w:sz w:val="20"/>
          <w:szCs w:val="20"/>
          <w:lang w:val="en-US"/>
        </w:rPr>
        <w:t>innovacionnomu</w:t>
      </w:r>
      <w:proofErr w:type="spellEnd"/>
      <w:r w:rsidRPr="000B7054">
        <w:rPr>
          <w:spacing w:val="-2"/>
          <w:sz w:val="20"/>
          <w:szCs w:val="20"/>
          <w:lang w:val="en-US"/>
        </w:rPr>
        <w:t xml:space="preserve"> </w:t>
      </w:r>
      <w:proofErr w:type="spellStart"/>
      <w:r w:rsidR="008454C8" w:rsidRPr="000B7054">
        <w:rPr>
          <w:spacing w:val="-2"/>
          <w:sz w:val="20"/>
          <w:szCs w:val="20"/>
          <w:lang w:val="en-US"/>
        </w:rPr>
        <w:t>razvitiyu</w:t>
      </w:r>
      <w:proofErr w:type="spellEnd"/>
      <w:r w:rsidR="008454C8" w:rsidRPr="000B7054">
        <w:rPr>
          <w:spacing w:val="-2"/>
          <w:sz w:val="20"/>
          <w:szCs w:val="20"/>
          <w:lang w:val="en-US"/>
        </w:rPr>
        <w:t xml:space="preserve"> </w:t>
      </w:r>
      <w:proofErr w:type="spellStart"/>
      <w:r w:rsidR="008454C8" w:rsidRPr="000B7054">
        <w:rPr>
          <w:spacing w:val="-2"/>
          <w:sz w:val="20"/>
          <w:szCs w:val="20"/>
          <w:lang w:val="en-US"/>
        </w:rPr>
        <w:t>na</w:t>
      </w:r>
      <w:proofErr w:type="spellEnd"/>
      <w:r w:rsidR="008454C8" w:rsidRPr="000B7054">
        <w:rPr>
          <w:spacing w:val="-2"/>
          <w:sz w:val="20"/>
          <w:szCs w:val="20"/>
          <w:lang w:val="en-US"/>
        </w:rPr>
        <w:t xml:space="preserve"> </w:t>
      </w:r>
      <w:proofErr w:type="spellStart"/>
      <w:r w:rsidR="008454C8" w:rsidRPr="000B7054">
        <w:rPr>
          <w:spacing w:val="-2"/>
          <w:sz w:val="20"/>
          <w:szCs w:val="20"/>
          <w:lang w:val="en-US"/>
        </w:rPr>
        <w:t>osnove</w:t>
      </w:r>
      <w:proofErr w:type="spellEnd"/>
      <w:r w:rsidR="008454C8" w:rsidRPr="000B7054">
        <w:rPr>
          <w:spacing w:val="-2"/>
          <w:sz w:val="20"/>
          <w:szCs w:val="20"/>
          <w:lang w:val="en-US"/>
        </w:rPr>
        <w:t xml:space="preserve"> </w:t>
      </w:r>
      <w:proofErr w:type="spellStart"/>
      <w:r w:rsidR="008454C8" w:rsidRPr="000B7054">
        <w:rPr>
          <w:spacing w:val="-2"/>
          <w:sz w:val="20"/>
          <w:szCs w:val="20"/>
          <w:lang w:val="en-US"/>
        </w:rPr>
        <w:t>principov</w:t>
      </w:r>
      <w:proofErr w:type="spellEnd"/>
      <w:r w:rsidR="008454C8" w:rsidRPr="000B7054">
        <w:rPr>
          <w:spacing w:val="-2"/>
          <w:sz w:val="20"/>
          <w:szCs w:val="20"/>
          <w:lang w:val="en-US"/>
        </w:rPr>
        <w:t xml:space="preserve"> </w:t>
      </w:r>
      <w:proofErr w:type="spellStart"/>
      <w:r w:rsidR="008454C8" w:rsidRPr="000B7054">
        <w:rPr>
          <w:spacing w:val="-2"/>
          <w:sz w:val="20"/>
          <w:szCs w:val="20"/>
          <w:lang w:val="en-US"/>
        </w:rPr>
        <w:t>e</w:t>
      </w:r>
      <w:r w:rsidRPr="000B7054">
        <w:rPr>
          <w:spacing w:val="-2"/>
          <w:sz w:val="20"/>
          <w:szCs w:val="20"/>
          <w:lang w:val="en-US"/>
        </w:rPr>
        <w:t>kologicheskoj</w:t>
      </w:r>
      <w:proofErr w:type="spellEnd"/>
      <w:r w:rsidRPr="000B7054">
        <w:rPr>
          <w:spacing w:val="-2"/>
          <w:sz w:val="20"/>
          <w:szCs w:val="20"/>
          <w:lang w:val="en-US"/>
        </w:rPr>
        <w:t xml:space="preserve"> </w:t>
      </w:r>
      <w:proofErr w:type="spellStart"/>
      <w:r w:rsidRPr="000B7054">
        <w:rPr>
          <w:spacing w:val="-2"/>
          <w:sz w:val="20"/>
          <w:szCs w:val="20"/>
          <w:lang w:val="en-US"/>
        </w:rPr>
        <w:t>ehffektivnosti</w:t>
      </w:r>
      <w:proofErr w:type="spellEnd"/>
      <w:r w:rsidRPr="000B7054">
        <w:rPr>
          <w:spacing w:val="-2"/>
          <w:sz w:val="20"/>
          <w:szCs w:val="20"/>
          <w:lang w:val="en-US"/>
        </w:rPr>
        <w:t xml:space="preserve"> i </w:t>
      </w:r>
      <w:proofErr w:type="spellStart"/>
      <w:r w:rsidRPr="000B7054">
        <w:rPr>
          <w:spacing w:val="-2"/>
          <w:sz w:val="20"/>
          <w:szCs w:val="20"/>
          <w:lang w:val="en-US"/>
        </w:rPr>
        <w:t>raci</w:t>
      </w:r>
      <w:r w:rsidR="00FD42B2" w:rsidRPr="000B7054">
        <w:rPr>
          <w:spacing w:val="-2"/>
          <w:sz w:val="20"/>
          <w:szCs w:val="20"/>
          <w:lang w:val="en-US"/>
        </w:rPr>
        <w:t>onal'nogo</w:t>
      </w:r>
      <w:proofErr w:type="spellEnd"/>
      <w:r w:rsidR="00FD42B2" w:rsidRPr="000B7054">
        <w:rPr>
          <w:spacing w:val="-2"/>
          <w:sz w:val="20"/>
          <w:szCs w:val="20"/>
          <w:lang w:val="en-US"/>
        </w:rPr>
        <w:t xml:space="preserve"> </w:t>
      </w:r>
      <w:proofErr w:type="spellStart"/>
      <w:r w:rsidR="00FD42B2" w:rsidRPr="000B7054">
        <w:rPr>
          <w:spacing w:val="-2"/>
          <w:sz w:val="20"/>
          <w:szCs w:val="20"/>
          <w:lang w:val="en-US"/>
        </w:rPr>
        <w:t>prirodopol'zovaniya</w:t>
      </w:r>
      <w:proofErr w:type="spellEnd"/>
      <w:r w:rsidR="00FD42B2" w:rsidRPr="000B7054">
        <w:rPr>
          <w:spacing w:val="-2"/>
          <w:sz w:val="20"/>
          <w:szCs w:val="20"/>
          <w:lang w:val="en-US"/>
        </w:rPr>
        <w:t xml:space="preserve"> [</w:t>
      </w:r>
      <w:r w:rsidR="0082141A" w:rsidRPr="000B7054">
        <w:rPr>
          <w:spacing w:val="-2"/>
          <w:sz w:val="20"/>
          <w:szCs w:val="20"/>
          <w:lang w:val="en-US"/>
        </w:rPr>
        <w:t>The evolution of conceptual a</w:t>
      </w:r>
      <w:r w:rsidR="0082141A" w:rsidRPr="000B7054">
        <w:rPr>
          <w:spacing w:val="-2"/>
          <w:sz w:val="20"/>
          <w:szCs w:val="20"/>
          <w:lang w:val="en-US"/>
        </w:rPr>
        <w:t>p</w:t>
      </w:r>
      <w:r w:rsidR="0082141A" w:rsidRPr="000B7054">
        <w:rPr>
          <w:spacing w:val="-2"/>
          <w:sz w:val="20"/>
          <w:szCs w:val="20"/>
          <w:lang w:val="en-US"/>
        </w:rPr>
        <w:t>proaches to innovative development based on the princ</w:t>
      </w:r>
      <w:r w:rsidR="0082141A" w:rsidRPr="000B7054">
        <w:rPr>
          <w:spacing w:val="-2"/>
          <w:sz w:val="20"/>
          <w:szCs w:val="20"/>
          <w:lang w:val="en-US"/>
        </w:rPr>
        <w:t>i</w:t>
      </w:r>
      <w:r w:rsidR="0082141A" w:rsidRPr="000B7054">
        <w:rPr>
          <w:spacing w:val="-2"/>
          <w:sz w:val="20"/>
          <w:szCs w:val="20"/>
          <w:lang w:val="en-US"/>
        </w:rPr>
        <w:t>ples of ecological efficiency and environmental ma</w:t>
      </w:r>
      <w:r w:rsidR="0082141A" w:rsidRPr="000B7054">
        <w:rPr>
          <w:spacing w:val="-2"/>
          <w:sz w:val="20"/>
          <w:szCs w:val="20"/>
          <w:lang w:val="en-US"/>
        </w:rPr>
        <w:t>n</w:t>
      </w:r>
      <w:r w:rsidR="0082141A" w:rsidRPr="000B7054">
        <w:rPr>
          <w:spacing w:val="-2"/>
          <w:sz w:val="20"/>
          <w:szCs w:val="20"/>
          <w:lang w:val="en-US"/>
        </w:rPr>
        <w:t>agement</w:t>
      </w:r>
      <w:r w:rsidR="00FD42B2" w:rsidRPr="000B7054">
        <w:rPr>
          <w:spacing w:val="-2"/>
          <w:sz w:val="20"/>
          <w:szCs w:val="20"/>
          <w:lang w:val="en-US"/>
        </w:rPr>
        <w:t xml:space="preserve">]. </w:t>
      </w:r>
      <w:r w:rsidRPr="000B7054">
        <w:rPr>
          <w:i/>
          <w:spacing w:val="-2"/>
          <w:sz w:val="20"/>
          <w:szCs w:val="20"/>
          <w:lang w:val="en-US"/>
        </w:rPr>
        <w:t>ANTRO</w:t>
      </w:r>
      <w:r w:rsidR="00FD42B2" w:rsidRPr="000B7054">
        <w:rPr>
          <w:i/>
          <w:spacing w:val="-2"/>
          <w:sz w:val="20"/>
          <w:szCs w:val="20"/>
          <w:lang w:val="en-US"/>
        </w:rPr>
        <w:t xml:space="preserve"> </w:t>
      </w:r>
      <w:r w:rsidR="00FD42B2" w:rsidRPr="000B7054">
        <w:rPr>
          <w:spacing w:val="-2"/>
          <w:sz w:val="20"/>
          <w:szCs w:val="20"/>
          <w:lang w:val="en-US"/>
        </w:rPr>
        <w:t>[</w:t>
      </w:r>
      <w:r w:rsidR="0082141A" w:rsidRPr="000B7054">
        <w:rPr>
          <w:i/>
          <w:spacing w:val="-2"/>
          <w:sz w:val="20"/>
          <w:szCs w:val="20"/>
          <w:lang w:val="en-US"/>
        </w:rPr>
        <w:t>ANTRO</w:t>
      </w:r>
      <w:r w:rsidR="00FD42B2" w:rsidRPr="000B7054">
        <w:rPr>
          <w:spacing w:val="-2"/>
          <w:sz w:val="20"/>
          <w:szCs w:val="20"/>
          <w:lang w:val="en-US"/>
        </w:rPr>
        <w:t>], 2014,</w:t>
      </w:r>
      <w:r w:rsidRPr="000B7054">
        <w:rPr>
          <w:spacing w:val="-2"/>
          <w:sz w:val="20"/>
          <w:szCs w:val="20"/>
          <w:lang w:val="en-US"/>
        </w:rPr>
        <w:t xml:space="preserve"> </w:t>
      </w:r>
      <w:r w:rsidR="00FD42B2" w:rsidRPr="000B7054">
        <w:rPr>
          <w:spacing w:val="-2"/>
          <w:sz w:val="20"/>
          <w:szCs w:val="20"/>
          <w:lang w:val="en-US"/>
        </w:rPr>
        <w:t>no</w:t>
      </w:r>
      <w:r w:rsidR="00152B9C" w:rsidRPr="000B7054">
        <w:rPr>
          <w:spacing w:val="-2"/>
          <w:sz w:val="20"/>
          <w:szCs w:val="20"/>
          <w:lang w:val="en-US"/>
        </w:rPr>
        <w:t>.</w:t>
      </w:r>
      <w:r w:rsidR="00FD42B2" w:rsidRPr="000B7054">
        <w:rPr>
          <w:spacing w:val="-2"/>
          <w:sz w:val="20"/>
          <w:szCs w:val="20"/>
          <w:lang w:val="en-US"/>
        </w:rPr>
        <w:t xml:space="preserve"> </w:t>
      </w:r>
      <w:r w:rsidR="00A242BB" w:rsidRPr="000B7054">
        <w:rPr>
          <w:spacing w:val="-2"/>
          <w:sz w:val="20"/>
          <w:szCs w:val="20"/>
          <w:lang w:val="en-US"/>
        </w:rPr>
        <w:t>1, pp</w:t>
      </w:r>
      <w:r w:rsidRPr="000B7054">
        <w:rPr>
          <w:spacing w:val="-2"/>
          <w:sz w:val="20"/>
          <w:szCs w:val="20"/>
          <w:lang w:val="en-US"/>
        </w:rPr>
        <w:t>.</w:t>
      </w:r>
      <w:r w:rsidR="00152B9C" w:rsidRPr="000B7054">
        <w:rPr>
          <w:spacing w:val="-2"/>
          <w:sz w:val="20"/>
          <w:szCs w:val="20"/>
          <w:lang w:val="en-US"/>
        </w:rPr>
        <w:t xml:space="preserve"> </w:t>
      </w:r>
      <w:r w:rsidRPr="000B7054">
        <w:rPr>
          <w:spacing w:val="-2"/>
          <w:sz w:val="20"/>
          <w:szCs w:val="20"/>
          <w:lang w:val="en-US"/>
        </w:rPr>
        <w:t>131</w:t>
      </w:r>
      <w:r w:rsidR="00152B9C" w:rsidRPr="000B7054">
        <w:rPr>
          <w:spacing w:val="-2"/>
          <w:sz w:val="20"/>
          <w:szCs w:val="20"/>
          <w:lang w:val="en-US"/>
        </w:rPr>
        <w:t>–</w:t>
      </w:r>
      <w:r w:rsidRPr="000B7054">
        <w:rPr>
          <w:spacing w:val="-2"/>
          <w:sz w:val="20"/>
          <w:szCs w:val="20"/>
          <w:lang w:val="en-US"/>
        </w:rPr>
        <w:t>139.</w:t>
      </w:r>
    </w:p>
    <w:p w:rsidR="00282777" w:rsidRPr="000B7054" w:rsidRDefault="005C0E01" w:rsidP="00C65185">
      <w:pPr>
        <w:pStyle w:val="af"/>
        <w:numPr>
          <w:ilvl w:val="0"/>
          <w:numId w:val="7"/>
        </w:numPr>
        <w:tabs>
          <w:tab w:val="left" w:pos="1134"/>
        </w:tabs>
        <w:spacing w:line="240" w:lineRule="auto"/>
        <w:ind w:left="0" w:firstLine="709"/>
        <w:rPr>
          <w:spacing w:val="-2"/>
          <w:sz w:val="20"/>
          <w:szCs w:val="20"/>
          <w:lang w:val="en-US"/>
        </w:rPr>
      </w:pPr>
      <w:r w:rsidRPr="000B7054">
        <w:rPr>
          <w:spacing w:val="-2"/>
          <w:sz w:val="20"/>
          <w:szCs w:val="20"/>
          <w:lang w:val="en-US"/>
        </w:rPr>
        <w:t xml:space="preserve">Popov R.A. </w:t>
      </w:r>
      <w:proofErr w:type="spellStart"/>
      <w:r w:rsidR="008454C8" w:rsidRPr="000B7054">
        <w:rPr>
          <w:i/>
          <w:spacing w:val="-2"/>
          <w:sz w:val="20"/>
          <w:szCs w:val="20"/>
          <w:lang w:val="en-US"/>
        </w:rPr>
        <w:t>E</w:t>
      </w:r>
      <w:r w:rsidRPr="000B7054">
        <w:rPr>
          <w:i/>
          <w:spacing w:val="-2"/>
          <w:sz w:val="20"/>
          <w:szCs w:val="20"/>
          <w:lang w:val="en-US"/>
        </w:rPr>
        <w:t>konomika</w:t>
      </w:r>
      <w:proofErr w:type="spellEnd"/>
      <w:r w:rsidRPr="000B7054">
        <w:rPr>
          <w:i/>
          <w:spacing w:val="-2"/>
          <w:sz w:val="20"/>
          <w:szCs w:val="20"/>
          <w:lang w:val="en-US"/>
        </w:rPr>
        <w:t xml:space="preserve"> </w:t>
      </w:r>
      <w:proofErr w:type="spellStart"/>
      <w:r w:rsidRPr="000B7054">
        <w:rPr>
          <w:i/>
          <w:spacing w:val="-2"/>
          <w:sz w:val="20"/>
          <w:szCs w:val="20"/>
          <w:lang w:val="en-US"/>
        </w:rPr>
        <w:t>regiona</w:t>
      </w:r>
      <w:proofErr w:type="spellEnd"/>
      <w:r w:rsidRPr="000B7054">
        <w:rPr>
          <w:i/>
          <w:spacing w:val="-2"/>
          <w:sz w:val="20"/>
          <w:szCs w:val="20"/>
          <w:lang w:val="en-US"/>
        </w:rPr>
        <w:t xml:space="preserve">: </w:t>
      </w:r>
      <w:proofErr w:type="spellStart"/>
      <w:r w:rsidRPr="000B7054">
        <w:rPr>
          <w:i/>
          <w:spacing w:val="-2"/>
          <w:sz w:val="20"/>
          <w:szCs w:val="20"/>
          <w:lang w:val="en-US"/>
        </w:rPr>
        <w:t>teoriya</w:t>
      </w:r>
      <w:proofErr w:type="spellEnd"/>
      <w:r w:rsidRPr="000B7054">
        <w:rPr>
          <w:i/>
          <w:spacing w:val="-2"/>
          <w:sz w:val="20"/>
          <w:szCs w:val="20"/>
          <w:lang w:val="en-US"/>
        </w:rPr>
        <w:t xml:space="preserve">, </w:t>
      </w:r>
      <w:proofErr w:type="spellStart"/>
      <w:r w:rsidRPr="000B7054">
        <w:rPr>
          <w:i/>
          <w:spacing w:val="-2"/>
          <w:sz w:val="20"/>
          <w:szCs w:val="20"/>
          <w:lang w:val="en-US"/>
        </w:rPr>
        <w:t>metodologiya</w:t>
      </w:r>
      <w:proofErr w:type="spellEnd"/>
      <w:r w:rsidRPr="000B7054">
        <w:rPr>
          <w:i/>
          <w:spacing w:val="-2"/>
          <w:sz w:val="20"/>
          <w:szCs w:val="20"/>
          <w:lang w:val="en-US"/>
        </w:rPr>
        <w:t xml:space="preserve">, </w:t>
      </w:r>
      <w:proofErr w:type="spellStart"/>
      <w:r w:rsidRPr="000B7054">
        <w:rPr>
          <w:i/>
          <w:spacing w:val="-2"/>
          <w:sz w:val="20"/>
          <w:szCs w:val="20"/>
          <w:lang w:val="en-US"/>
        </w:rPr>
        <w:t>metodika</w:t>
      </w:r>
      <w:proofErr w:type="spellEnd"/>
      <w:r w:rsidR="00A242BB" w:rsidRPr="000B7054">
        <w:rPr>
          <w:spacing w:val="-2"/>
          <w:sz w:val="20"/>
          <w:szCs w:val="20"/>
          <w:lang w:val="en-US"/>
        </w:rPr>
        <w:t xml:space="preserve"> [</w:t>
      </w:r>
      <w:r w:rsidR="0082141A" w:rsidRPr="000B7054">
        <w:rPr>
          <w:spacing w:val="-2"/>
          <w:sz w:val="20"/>
          <w:szCs w:val="20"/>
          <w:lang w:val="en-US"/>
        </w:rPr>
        <w:t>Economics of the region: the theory, methodology, methods: a monograph</w:t>
      </w:r>
      <w:r w:rsidR="00A242BB" w:rsidRPr="000B7054">
        <w:rPr>
          <w:spacing w:val="-2"/>
          <w:sz w:val="20"/>
          <w:szCs w:val="20"/>
          <w:lang w:val="en-US"/>
        </w:rPr>
        <w:t>]</w:t>
      </w:r>
      <w:r w:rsidRPr="000B7054">
        <w:rPr>
          <w:spacing w:val="-2"/>
          <w:sz w:val="20"/>
          <w:szCs w:val="20"/>
          <w:lang w:val="en-US"/>
        </w:rPr>
        <w:t>. M</w:t>
      </w:r>
      <w:r w:rsidR="00C66151" w:rsidRPr="000B7054">
        <w:rPr>
          <w:spacing w:val="-2"/>
          <w:sz w:val="20"/>
          <w:szCs w:val="20"/>
          <w:lang w:val="en-US"/>
        </w:rPr>
        <w:t>oscow,</w:t>
      </w:r>
      <w:r w:rsidR="00A242BB" w:rsidRPr="000B7054">
        <w:rPr>
          <w:spacing w:val="-2"/>
          <w:sz w:val="20"/>
          <w:szCs w:val="20"/>
          <w:lang w:val="en-US"/>
        </w:rPr>
        <w:t xml:space="preserve"> </w:t>
      </w:r>
      <w:proofErr w:type="spellStart"/>
      <w:r w:rsidR="00A242BB" w:rsidRPr="000B7054">
        <w:rPr>
          <w:spacing w:val="-2"/>
          <w:sz w:val="20"/>
          <w:szCs w:val="20"/>
          <w:lang w:val="en-US"/>
        </w:rPr>
        <w:t>Vuzovskaya</w:t>
      </w:r>
      <w:proofErr w:type="spellEnd"/>
      <w:r w:rsidR="00A242BB" w:rsidRPr="000B7054">
        <w:rPr>
          <w:spacing w:val="-2"/>
          <w:sz w:val="20"/>
          <w:szCs w:val="20"/>
          <w:lang w:val="en-US"/>
        </w:rPr>
        <w:t xml:space="preserve"> </w:t>
      </w:r>
      <w:proofErr w:type="spellStart"/>
      <w:r w:rsidR="00A242BB" w:rsidRPr="000B7054">
        <w:rPr>
          <w:spacing w:val="-2"/>
          <w:sz w:val="20"/>
          <w:szCs w:val="20"/>
          <w:lang w:val="en-US"/>
        </w:rPr>
        <w:t>kniga</w:t>
      </w:r>
      <w:proofErr w:type="spellEnd"/>
      <w:r w:rsidR="00A242BB" w:rsidRPr="000B7054">
        <w:rPr>
          <w:spacing w:val="-2"/>
          <w:sz w:val="20"/>
          <w:szCs w:val="20"/>
          <w:lang w:val="en-US"/>
        </w:rPr>
        <w:t>, 2012. 432 p</w:t>
      </w:r>
      <w:r w:rsidRPr="000B7054">
        <w:rPr>
          <w:spacing w:val="-2"/>
          <w:sz w:val="20"/>
          <w:szCs w:val="20"/>
          <w:lang w:val="en-US"/>
        </w:rPr>
        <w:t>.</w:t>
      </w:r>
    </w:p>
    <w:p w:rsidR="00285C0B" w:rsidRPr="00285C0B" w:rsidRDefault="004008D7" w:rsidP="00285C0B">
      <w:pPr>
        <w:pStyle w:val="af"/>
        <w:numPr>
          <w:ilvl w:val="0"/>
          <w:numId w:val="7"/>
        </w:numPr>
        <w:tabs>
          <w:tab w:val="left" w:pos="1134"/>
        </w:tabs>
        <w:spacing w:line="240" w:lineRule="auto"/>
        <w:ind w:left="0" w:firstLine="709"/>
        <w:rPr>
          <w:spacing w:val="-2"/>
          <w:sz w:val="20"/>
          <w:szCs w:val="20"/>
          <w:lang w:val="en-US"/>
        </w:rPr>
      </w:pPr>
      <w:r w:rsidRPr="00285C0B">
        <w:rPr>
          <w:spacing w:val="-2"/>
          <w:sz w:val="20"/>
          <w:szCs w:val="20"/>
          <w:lang w:val="en-US"/>
        </w:rPr>
        <w:t xml:space="preserve">Resolution </w:t>
      </w:r>
      <w:r w:rsidR="00285C0B" w:rsidRPr="00285C0B">
        <w:rPr>
          <w:spacing w:val="-2"/>
          <w:sz w:val="20"/>
          <w:szCs w:val="20"/>
          <w:lang w:val="en-US"/>
        </w:rPr>
        <w:t xml:space="preserve">of the Government of Perm </w:t>
      </w:r>
      <w:proofErr w:type="spellStart"/>
      <w:r w:rsidR="00285C0B" w:rsidRPr="00285C0B">
        <w:rPr>
          <w:spacing w:val="-2"/>
          <w:sz w:val="20"/>
          <w:szCs w:val="20"/>
          <w:lang w:val="en-US"/>
        </w:rPr>
        <w:t>Krai</w:t>
      </w:r>
      <w:proofErr w:type="spellEnd"/>
      <w:r w:rsidR="00285C0B" w:rsidRPr="00285C0B">
        <w:rPr>
          <w:spacing w:val="-2"/>
          <w:sz w:val="20"/>
          <w:szCs w:val="20"/>
          <w:lang w:val="en-US"/>
        </w:rPr>
        <w:t xml:space="preserve"> №</w:t>
      </w:r>
      <w:r w:rsidRPr="00285C0B">
        <w:rPr>
          <w:spacing w:val="-2"/>
          <w:sz w:val="20"/>
          <w:szCs w:val="20"/>
          <w:lang w:val="en-US"/>
        </w:rPr>
        <w:t xml:space="preserve"> 1325-p</w:t>
      </w:r>
      <w:r w:rsidR="00285C0B" w:rsidRPr="00285C0B">
        <w:rPr>
          <w:spacing w:val="-2"/>
          <w:sz w:val="20"/>
          <w:szCs w:val="20"/>
          <w:lang w:val="en-US"/>
        </w:rPr>
        <w:t xml:space="preserve"> of October 03, </w:t>
      </w:r>
      <w:r w:rsidR="00333D75">
        <w:rPr>
          <w:spacing w:val="-2"/>
          <w:sz w:val="20"/>
          <w:szCs w:val="20"/>
          <w:lang w:val="en-US"/>
        </w:rPr>
        <w:t>2013 “</w:t>
      </w:r>
      <w:r w:rsidR="00285C0B" w:rsidRPr="00285C0B">
        <w:rPr>
          <w:spacing w:val="-2"/>
          <w:sz w:val="20"/>
          <w:szCs w:val="20"/>
          <w:lang w:val="en-US"/>
        </w:rPr>
        <w:t>About</w:t>
      </w:r>
      <w:r w:rsidRPr="00285C0B">
        <w:rPr>
          <w:spacing w:val="-2"/>
          <w:sz w:val="20"/>
          <w:szCs w:val="20"/>
          <w:lang w:val="en-US"/>
        </w:rPr>
        <w:t xml:space="preserve"> approval of the state program of the Perm re</w:t>
      </w:r>
      <w:r w:rsidR="00285C0B" w:rsidRPr="00285C0B">
        <w:rPr>
          <w:spacing w:val="-2"/>
          <w:sz w:val="20"/>
          <w:szCs w:val="20"/>
          <w:lang w:val="en-US"/>
        </w:rPr>
        <w:t>gion</w:t>
      </w:r>
      <w:r w:rsidRPr="00285C0B">
        <w:rPr>
          <w:spacing w:val="-2"/>
          <w:sz w:val="20"/>
          <w:szCs w:val="20"/>
          <w:lang w:val="en-US"/>
        </w:rPr>
        <w:t xml:space="preserve"> </w:t>
      </w:r>
      <w:r w:rsidR="00333D75">
        <w:rPr>
          <w:spacing w:val="-2"/>
          <w:sz w:val="20"/>
          <w:szCs w:val="20"/>
          <w:lang w:val="en-US"/>
        </w:rPr>
        <w:t>“</w:t>
      </w:r>
      <w:r w:rsidRPr="00285C0B">
        <w:rPr>
          <w:spacing w:val="-2"/>
          <w:sz w:val="20"/>
          <w:szCs w:val="20"/>
          <w:lang w:val="en-US"/>
        </w:rPr>
        <w:t>Economic deve</w:t>
      </w:r>
      <w:r w:rsidRPr="00285C0B">
        <w:rPr>
          <w:spacing w:val="-2"/>
          <w:sz w:val="20"/>
          <w:szCs w:val="20"/>
          <w:lang w:val="en-US"/>
        </w:rPr>
        <w:t>l</w:t>
      </w:r>
      <w:r w:rsidRPr="00285C0B">
        <w:rPr>
          <w:spacing w:val="-2"/>
          <w:sz w:val="20"/>
          <w:szCs w:val="20"/>
          <w:lang w:val="en-US"/>
        </w:rPr>
        <w:t>opment and innova</w:t>
      </w:r>
      <w:r w:rsidR="00285C0B" w:rsidRPr="00285C0B">
        <w:rPr>
          <w:spacing w:val="-2"/>
          <w:sz w:val="20"/>
          <w:szCs w:val="20"/>
          <w:lang w:val="en-US"/>
        </w:rPr>
        <w:t>tive economy</w:t>
      </w:r>
      <w:r w:rsidR="00333D75">
        <w:rPr>
          <w:spacing w:val="-2"/>
          <w:sz w:val="20"/>
          <w:szCs w:val="20"/>
          <w:lang w:val="en-US"/>
        </w:rPr>
        <w:t>”</w:t>
      </w:r>
      <w:r w:rsidR="00285C0B" w:rsidRPr="00285C0B">
        <w:rPr>
          <w:spacing w:val="-2"/>
          <w:sz w:val="20"/>
          <w:szCs w:val="20"/>
          <w:lang w:val="en-US"/>
        </w:rPr>
        <w:t>.</w:t>
      </w:r>
      <w:r w:rsidRPr="00285C0B">
        <w:rPr>
          <w:spacing w:val="-2"/>
          <w:sz w:val="20"/>
          <w:szCs w:val="20"/>
          <w:lang w:val="en-US"/>
        </w:rPr>
        <w:t xml:space="preserve"> </w:t>
      </w:r>
      <w:r w:rsidR="00285C0B" w:rsidRPr="00285C0B">
        <w:rPr>
          <w:spacing w:val="-2"/>
          <w:sz w:val="20"/>
          <w:szCs w:val="20"/>
          <w:lang w:val="en-US"/>
        </w:rPr>
        <w:t>Available at</w:t>
      </w:r>
      <w:r w:rsidRPr="00285C0B">
        <w:rPr>
          <w:spacing w:val="-2"/>
          <w:sz w:val="20"/>
          <w:szCs w:val="20"/>
          <w:lang w:val="en-US"/>
        </w:rPr>
        <w:t xml:space="preserve">: </w:t>
      </w:r>
      <w:r w:rsidR="00285C0B" w:rsidRPr="00DE314D">
        <w:rPr>
          <w:sz w:val="20"/>
          <w:szCs w:val="20"/>
          <w:lang w:val="en-US"/>
        </w:rPr>
        <w:t>http://www.permkrai.ru/_res/docs/doc10379.pdf</w:t>
      </w:r>
      <w:r w:rsidR="00285C0B" w:rsidRPr="00DE314D">
        <w:rPr>
          <w:spacing w:val="-2"/>
          <w:sz w:val="20"/>
          <w:szCs w:val="20"/>
          <w:lang w:val="en-US"/>
        </w:rPr>
        <w:t xml:space="preserve"> </w:t>
      </w:r>
      <w:r w:rsidRPr="00DE314D">
        <w:rPr>
          <w:spacing w:val="-2"/>
          <w:sz w:val="20"/>
          <w:szCs w:val="20"/>
          <w:lang w:val="en-US"/>
        </w:rPr>
        <w:t>(</w:t>
      </w:r>
      <w:r w:rsidR="00285C0B" w:rsidRPr="00DE314D">
        <w:rPr>
          <w:spacing w:val="-2"/>
          <w:sz w:val="20"/>
          <w:szCs w:val="20"/>
          <w:lang w:val="en-US"/>
        </w:rPr>
        <w:t>a</w:t>
      </w:r>
      <w:r w:rsidR="00285C0B" w:rsidRPr="00DE314D">
        <w:rPr>
          <w:spacing w:val="-2"/>
          <w:sz w:val="20"/>
          <w:szCs w:val="20"/>
          <w:lang w:val="en-US"/>
        </w:rPr>
        <w:t>c</w:t>
      </w:r>
      <w:r w:rsidR="00285C0B" w:rsidRPr="00285C0B">
        <w:rPr>
          <w:spacing w:val="-2"/>
          <w:sz w:val="20"/>
          <w:szCs w:val="20"/>
          <w:lang w:val="en-US"/>
        </w:rPr>
        <w:t>cessed</w:t>
      </w:r>
      <w:r w:rsidRPr="00285C0B">
        <w:rPr>
          <w:spacing w:val="-2"/>
          <w:sz w:val="20"/>
          <w:szCs w:val="20"/>
          <w:lang w:val="en-US"/>
        </w:rPr>
        <w:t xml:space="preserve"> 01.06.2015)</w:t>
      </w:r>
      <w:r w:rsidR="00285C0B">
        <w:rPr>
          <w:spacing w:val="-2"/>
          <w:sz w:val="20"/>
          <w:szCs w:val="20"/>
          <w:lang w:val="en-US"/>
        </w:rPr>
        <w:t>. (In Russian)</w:t>
      </w:r>
      <w:r w:rsidRPr="00285C0B">
        <w:rPr>
          <w:spacing w:val="-2"/>
          <w:sz w:val="20"/>
          <w:szCs w:val="20"/>
          <w:lang w:val="en-US"/>
        </w:rPr>
        <w:t>.</w:t>
      </w:r>
    </w:p>
    <w:p w:rsidR="00282777" w:rsidRPr="000B7054" w:rsidRDefault="005C0E01" w:rsidP="00285C0B">
      <w:pPr>
        <w:pStyle w:val="af"/>
        <w:numPr>
          <w:ilvl w:val="0"/>
          <w:numId w:val="7"/>
        </w:numPr>
        <w:tabs>
          <w:tab w:val="left" w:pos="1134"/>
        </w:tabs>
        <w:spacing w:line="240" w:lineRule="auto"/>
        <w:ind w:left="0" w:firstLine="709"/>
        <w:rPr>
          <w:spacing w:val="-2"/>
          <w:sz w:val="20"/>
          <w:szCs w:val="20"/>
          <w:lang w:val="en-US"/>
        </w:rPr>
      </w:pPr>
      <w:proofErr w:type="spellStart"/>
      <w:r w:rsidRPr="000B7054">
        <w:rPr>
          <w:spacing w:val="-2"/>
          <w:sz w:val="20"/>
          <w:szCs w:val="20"/>
          <w:lang w:val="en-US"/>
        </w:rPr>
        <w:t>Prokopenkov</w:t>
      </w:r>
      <w:proofErr w:type="spellEnd"/>
      <w:r w:rsidRPr="000B7054">
        <w:rPr>
          <w:spacing w:val="-2"/>
          <w:sz w:val="20"/>
          <w:szCs w:val="20"/>
          <w:lang w:val="en-US"/>
        </w:rPr>
        <w:t xml:space="preserve"> S.V. </w:t>
      </w:r>
      <w:proofErr w:type="spellStart"/>
      <w:r w:rsidRPr="000B7054">
        <w:rPr>
          <w:spacing w:val="-2"/>
          <w:sz w:val="20"/>
          <w:szCs w:val="20"/>
          <w:lang w:val="en-US"/>
        </w:rPr>
        <w:t>Innovacii</w:t>
      </w:r>
      <w:proofErr w:type="spellEnd"/>
      <w:r w:rsidRPr="000B7054">
        <w:rPr>
          <w:spacing w:val="-2"/>
          <w:sz w:val="20"/>
          <w:szCs w:val="20"/>
          <w:lang w:val="en-US"/>
        </w:rPr>
        <w:t xml:space="preserve"> i </w:t>
      </w:r>
      <w:proofErr w:type="spellStart"/>
      <w:r w:rsidRPr="000B7054">
        <w:rPr>
          <w:spacing w:val="-2"/>
          <w:sz w:val="20"/>
          <w:szCs w:val="20"/>
          <w:lang w:val="en-US"/>
        </w:rPr>
        <w:t>prob</w:t>
      </w:r>
      <w:r w:rsidR="00A242BB" w:rsidRPr="000B7054">
        <w:rPr>
          <w:spacing w:val="-2"/>
          <w:sz w:val="20"/>
          <w:szCs w:val="20"/>
          <w:lang w:val="en-US"/>
        </w:rPr>
        <w:t>lemy</w:t>
      </w:r>
      <w:proofErr w:type="spellEnd"/>
      <w:r w:rsidR="00A242BB" w:rsidRPr="000B7054">
        <w:rPr>
          <w:spacing w:val="-2"/>
          <w:sz w:val="20"/>
          <w:szCs w:val="20"/>
          <w:lang w:val="en-US"/>
        </w:rPr>
        <w:t xml:space="preserve"> </w:t>
      </w:r>
      <w:proofErr w:type="spellStart"/>
      <w:r w:rsidR="00A242BB" w:rsidRPr="000B7054">
        <w:rPr>
          <w:spacing w:val="-2"/>
          <w:sz w:val="20"/>
          <w:szCs w:val="20"/>
          <w:lang w:val="en-US"/>
        </w:rPr>
        <w:t>razvitiya</w:t>
      </w:r>
      <w:proofErr w:type="spellEnd"/>
      <w:r w:rsidR="00A242BB" w:rsidRPr="000B7054">
        <w:rPr>
          <w:spacing w:val="-2"/>
          <w:sz w:val="20"/>
          <w:szCs w:val="20"/>
          <w:lang w:val="en-US"/>
        </w:rPr>
        <w:t xml:space="preserve"> </w:t>
      </w:r>
      <w:proofErr w:type="spellStart"/>
      <w:r w:rsidR="00A242BB" w:rsidRPr="000B7054">
        <w:rPr>
          <w:spacing w:val="-2"/>
          <w:sz w:val="20"/>
          <w:szCs w:val="20"/>
          <w:lang w:val="en-US"/>
        </w:rPr>
        <w:t>promyshlennosti</w:t>
      </w:r>
      <w:proofErr w:type="spellEnd"/>
      <w:r w:rsidR="00A242BB" w:rsidRPr="000B7054">
        <w:rPr>
          <w:spacing w:val="-2"/>
          <w:sz w:val="20"/>
          <w:szCs w:val="20"/>
          <w:lang w:val="en-US"/>
        </w:rPr>
        <w:t xml:space="preserve"> [</w:t>
      </w:r>
      <w:r w:rsidR="0082141A" w:rsidRPr="000B7054">
        <w:rPr>
          <w:spacing w:val="-2"/>
          <w:sz w:val="20"/>
          <w:szCs w:val="20"/>
          <w:lang w:val="en-US"/>
        </w:rPr>
        <w:t>Innovation and industrial development issues</w:t>
      </w:r>
      <w:r w:rsidR="00A242BB" w:rsidRPr="000B7054">
        <w:rPr>
          <w:spacing w:val="-2"/>
          <w:sz w:val="20"/>
          <w:szCs w:val="20"/>
          <w:lang w:val="en-US"/>
        </w:rPr>
        <w:t>].</w:t>
      </w:r>
      <w:r w:rsidRPr="000B7054">
        <w:rPr>
          <w:spacing w:val="-2"/>
          <w:sz w:val="20"/>
          <w:szCs w:val="20"/>
          <w:lang w:val="en-US"/>
        </w:rPr>
        <w:t xml:space="preserve"> </w:t>
      </w:r>
      <w:proofErr w:type="spellStart"/>
      <w:r w:rsidRPr="00285C0B">
        <w:rPr>
          <w:i/>
          <w:spacing w:val="-2"/>
          <w:sz w:val="20"/>
          <w:szCs w:val="20"/>
          <w:lang w:val="en-US"/>
        </w:rPr>
        <w:t>Aktual'</w:t>
      </w:r>
      <w:r w:rsidR="008454C8" w:rsidRPr="00285C0B">
        <w:rPr>
          <w:i/>
          <w:spacing w:val="-2"/>
          <w:sz w:val="20"/>
          <w:szCs w:val="20"/>
          <w:lang w:val="en-US"/>
        </w:rPr>
        <w:t>nye</w:t>
      </w:r>
      <w:proofErr w:type="spellEnd"/>
      <w:r w:rsidR="008454C8" w:rsidRPr="00285C0B">
        <w:rPr>
          <w:i/>
          <w:spacing w:val="-2"/>
          <w:sz w:val="20"/>
          <w:szCs w:val="20"/>
          <w:lang w:val="en-US"/>
        </w:rPr>
        <w:t xml:space="preserve"> </w:t>
      </w:r>
      <w:proofErr w:type="spellStart"/>
      <w:r w:rsidR="008454C8" w:rsidRPr="00285C0B">
        <w:rPr>
          <w:i/>
          <w:spacing w:val="-2"/>
          <w:sz w:val="20"/>
          <w:szCs w:val="20"/>
          <w:lang w:val="en-US"/>
        </w:rPr>
        <w:t>voprosy</w:t>
      </w:r>
      <w:proofErr w:type="spellEnd"/>
      <w:r w:rsidR="008454C8" w:rsidRPr="00285C0B">
        <w:rPr>
          <w:i/>
          <w:spacing w:val="-2"/>
          <w:sz w:val="20"/>
          <w:szCs w:val="20"/>
          <w:lang w:val="en-US"/>
        </w:rPr>
        <w:t xml:space="preserve"> </w:t>
      </w:r>
      <w:proofErr w:type="spellStart"/>
      <w:r w:rsidR="008454C8" w:rsidRPr="00285C0B">
        <w:rPr>
          <w:i/>
          <w:spacing w:val="-2"/>
          <w:sz w:val="20"/>
          <w:szCs w:val="20"/>
          <w:lang w:val="en-US"/>
        </w:rPr>
        <w:t>e</w:t>
      </w:r>
      <w:r w:rsidR="00A242BB" w:rsidRPr="00285C0B">
        <w:rPr>
          <w:i/>
          <w:spacing w:val="-2"/>
          <w:sz w:val="20"/>
          <w:szCs w:val="20"/>
          <w:lang w:val="en-US"/>
        </w:rPr>
        <w:t>konomic</w:t>
      </w:r>
      <w:r w:rsidR="00A242BB" w:rsidRPr="00285C0B">
        <w:rPr>
          <w:i/>
          <w:spacing w:val="-2"/>
          <w:sz w:val="20"/>
          <w:szCs w:val="20"/>
          <w:lang w:val="en-US"/>
        </w:rPr>
        <w:t>h</w:t>
      </w:r>
      <w:r w:rsidR="00A242BB" w:rsidRPr="00285C0B">
        <w:rPr>
          <w:i/>
          <w:spacing w:val="-2"/>
          <w:sz w:val="20"/>
          <w:szCs w:val="20"/>
          <w:lang w:val="en-US"/>
        </w:rPr>
        <w:t>eskih</w:t>
      </w:r>
      <w:proofErr w:type="spellEnd"/>
      <w:r w:rsidR="00A242BB" w:rsidRPr="00285C0B">
        <w:rPr>
          <w:i/>
          <w:spacing w:val="-2"/>
          <w:sz w:val="20"/>
          <w:szCs w:val="20"/>
          <w:lang w:val="en-US"/>
        </w:rPr>
        <w:t xml:space="preserve"> </w:t>
      </w:r>
      <w:proofErr w:type="spellStart"/>
      <w:r w:rsidR="00A242BB" w:rsidRPr="00285C0B">
        <w:rPr>
          <w:i/>
          <w:spacing w:val="-2"/>
          <w:sz w:val="20"/>
          <w:szCs w:val="20"/>
          <w:lang w:val="en-US"/>
        </w:rPr>
        <w:t>nau</w:t>
      </w:r>
      <w:r w:rsidR="008454C8" w:rsidRPr="00285C0B">
        <w:rPr>
          <w:i/>
          <w:spacing w:val="-2"/>
          <w:sz w:val="20"/>
          <w:szCs w:val="20"/>
          <w:lang w:val="en-US"/>
        </w:rPr>
        <w:t>k</w:t>
      </w:r>
      <w:proofErr w:type="spellEnd"/>
      <w:r w:rsidR="00A242BB" w:rsidRPr="000B7054">
        <w:rPr>
          <w:spacing w:val="-2"/>
          <w:sz w:val="20"/>
          <w:szCs w:val="20"/>
          <w:lang w:val="en-US"/>
        </w:rPr>
        <w:t xml:space="preserve"> [</w:t>
      </w:r>
      <w:r w:rsidR="0082141A" w:rsidRPr="000B7054">
        <w:rPr>
          <w:spacing w:val="-2"/>
          <w:sz w:val="20"/>
          <w:szCs w:val="20"/>
          <w:lang w:val="en-US"/>
        </w:rPr>
        <w:t>Topical issues of economic sciences</w:t>
      </w:r>
      <w:r w:rsidR="00A242BB" w:rsidRPr="000B7054">
        <w:rPr>
          <w:spacing w:val="-2"/>
          <w:sz w:val="20"/>
          <w:szCs w:val="20"/>
          <w:lang w:val="en-US"/>
        </w:rPr>
        <w:t>], 2011,</w:t>
      </w:r>
      <w:r w:rsidRPr="000B7054">
        <w:rPr>
          <w:spacing w:val="-2"/>
          <w:sz w:val="20"/>
          <w:szCs w:val="20"/>
          <w:lang w:val="en-US"/>
        </w:rPr>
        <w:t xml:space="preserve"> </w:t>
      </w:r>
      <w:r w:rsidR="00A242BB" w:rsidRPr="000B7054">
        <w:rPr>
          <w:spacing w:val="-2"/>
          <w:sz w:val="20"/>
          <w:szCs w:val="20"/>
          <w:lang w:val="en-US"/>
        </w:rPr>
        <w:t>no</w:t>
      </w:r>
      <w:r w:rsidR="00947CEA" w:rsidRPr="000B7054">
        <w:rPr>
          <w:spacing w:val="-2"/>
          <w:sz w:val="20"/>
          <w:szCs w:val="20"/>
          <w:lang w:val="en-US"/>
        </w:rPr>
        <w:t>.</w:t>
      </w:r>
      <w:r w:rsidR="00A242BB" w:rsidRPr="000B7054">
        <w:rPr>
          <w:spacing w:val="-2"/>
          <w:sz w:val="20"/>
          <w:szCs w:val="20"/>
          <w:lang w:val="en-US"/>
        </w:rPr>
        <w:t xml:space="preserve"> 18, pp</w:t>
      </w:r>
      <w:r w:rsidR="00947CEA" w:rsidRPr="000B7054">
        <w:rPr>
          <w:spacing w:val="-2"/>
          <w:sz w:val="20"/>
          <w:szCs w:val="20"/>
          <w:lang w:val="en-US"/>
        </w:rPr>
        <w:t>. 430–</w:t>
      </w:r>
      <w:r w:rsidRPr="000B7054">
        <w:rPr>
          <w:spacing w:val="-2"/>
          <w:sz w:val="20"/>
          <w:szCs w:val="20"/>
          <w:lang w:val="en-US"/>
        </w:rPr>
        <w:t>434.</w:t>
      </w:r>
    </w:p>
    <w:p w:rsidR="00282777" w:rsidRPr="000B7054" w:rsidRDefault="005C0E01" w:rsidP="00C65185">
      <w:pPr>
        <w:pStyle w:val="af"/>
        <w:numPr>
          <w:ilvl w:val="0"/>
          <w:numId w:val="7"/>
        </w:numPr>
        <w:tabs>
          <w:tab w:val="left" w:pos="1134"/>
        </w:tabs>
        <w:spacing w:line="240" w:lineRule="auto"/>
        <w:ind w:left="0" w:firstLine="709"/>
        <w:rPr>
          <w:spacing w:val="-2"/>
          <w:sz w:val="20"/>
          <w:szCs w:val="20"/>
          <w:lang w:val="en-US"/>
        </w:rPr>
      </w:pPr>
      <w:proofErr w:type="spellStart"/>
      <w:r w:rsidRPr="000B7054">
        <w:rPr>
          <w:spacing w:val="-2"/>
          <w:sz w:val="20"/>
          <w:szCs w:val="20"/>
          <w:lang w:val="en-US"/>
        </w:rPr>
        <w:t>Prokopenkov</w:t>
      </w:r>
      <w:proofErr w:type="spellEnd"/>
      <w:r w:rsidRPr="000B7054">
        <w:rPr>
          <w:spacing w:val="-2"/>
          <w:sz w:val="20"/>
          <w:szCs w:val="20"/>
          <w:lang w:val="en-US"/>
        </w:rPr>
        <w:t xml:space="preserve"> S.V. </w:t>
      </w:r>
      <w:proofErr w:type="spellStart"/>
      <w:r w:rsidRPr="000B7054">
        <w:rPr>
          <w:spacing w:val="-2"/>
          <w:sz w:val="20"/>
          <w:szCs w:val="20"/>
          <w:lang w:val="en-US"/>
        </w:rPr>
        <w:t>Problemy</w:t>
      </w:r>
      <w:proofErr w:type="spellEnd"/>
      <w:r w:rsidRPr="000B7054">
        <w:rPr>
          <w:spacing w:val="-2"/>
          <w:sz w:val="20"/>
          <w:szCs w:val="20"/>
          <w:lang w:val="en-US"/>
        </w:rPr>
        <w:t xml:space="preserve"> </w:t>
      </w:r>
      <w:proofErr w:type="spellStart"/>
      <w:r w:rsidRPr="000B7054">
        <w:rPr>
          <w:spacing w:val="-2"/>
          <w:sz w:val="20"/>
          <w:szCs w:val="20"/>
          <w:lang w:val="en-US"/>
        </w:rPr>
        <w:t>razvi</w:t>
      </w:r>
      <w:r w:rsidR="008454C8" w:rsidRPr="000B7054">
        <w:rPr>
          <w:spacing w:val="-2"/>
          <w:sz w:val="20"/>
          <w:szCs w:val="20"/>
          <w:lang w:val="en-US"/>
        </w:rPr>
        <w:t>tiya</w:t>
      </w:r>
      <w:proofErr w:type="spellEnd"/>
      <w:r w:rsidR="008454C8" w:rsidRPr="000B7054">
        <w:rPr>
          <w:spacing w:val="-2"/>
          <w:sz w:val="20"/>
          <w:szCs w:val="20"/>
          <w:lang w:val="en-US"/>
        </w:rPr>
        <w:t xml:space="preserve"> </w:t>
      </w:r>
      <w:proofErr w:type="spellStart"/>
      <w:r w:rsidR="008454C8" w:rsidRPr="000B7054">
        <w:rPr>
          <w:spacing w:val="-2"/>
          <w:sz w:val="20"/>
          <w:szCs w:val="20"/>
          <w:lang w:val="en-US"/>
        </w:rPr>
        <w:t>promyshlennosti</w:t>
      </w:r>
      <w:proofErr w:type="spellEnd"/>
      <w:r w:rsidR="008454C8" w:rsidRPr="000B7054">
        <w:rPr>
          <w:spacing w:val="-2"/>
          <w:sz w:val="20"/>
          <w:szCs w:val="20"/>
          <w:lang w:val="en-US"/>
        </w:rPr>
        <w:t xml:space="preserve"> </w:t>
      </w:r>
      <w:proofErr w:type="spellStart"/>
      <w:r w:rsidR="008454C8" w:rsidRPr="000B7054">
        <w:rPr>
          <w:spacing w:val="-2"/>
          <w:sz w:val="20"/>
          <w:szCs w:val="20"/>
          <w:lang w:val="en-US"/>
        </w:rPr>
        <w:t>regiona</w:t>
      </w:r>
      <w:proofErr w:type="spellEnd"/>
      <w:r w:rsidR="008454C8" w:rsidRPr="000B7054">
        <w:rPr>
          <w:spacing w:val="-2"/>
          <w:sz w:val="20"/>
          <w:szCs w:val="20"/>
          <w:lang w:val="en-US"/>
        </w:rPr>
        <w:t xml:space="preserve">: </w:t>
      </w:r>
      <w:proofErr w:type="spellStart"/>
      <w:r w:rsidR="008454C8" w:rsidRPr="000B7054">
        <w:rPr>
          <w:spacing w:val="-2"/>
          <w:sz w:val="20"/>
          <w:szCs w:val="20"/>
          <w:lang w:val="en-US"/>
        </w:rPr>
        <w:t>e</w:t>
      </w:r>
      <w:r w:rsidRPr="000B7054">
        <w:rPr>
          <w:spacing w:val="-2"/>
          <w:sz w:val="20"/>
          <w:szCs w:val="20"/>
          <w:lang w:val="en-US"/>
        </w:rPr>
        <w:t>kologizaciya</w:t>
      </w:r>
      <w:proofErr w:type="spellEnd"/>
      <w:r w:rsidRPr="000B7054">
        <w:rPr>
          <w:spacing w:val="-2"/>
          <w:sz w:val="20"/>
          <w:szCs w:val="20"/>
          <w:lang w:val="en-US"/>
        </w:rPr>
        <w:t xml:space="preserve"> </w:t>
      </w:r>
      <w:r w:rsidR="008454C8" w:rsidRPr="000B7054">
        <w:rPr>
          <w:spacing w:val="-2"/>
          <w:sz w:val="20"/>
          <w:szCs w:val="20"/>
          <w:lang w:val="en-US"/>
        </w:rPr>
        <w:t xml:space="preserve">i </w:t>
      </w:r>
      <w:proofErr w:type="spellStart"/>
      <w:r w:rsidR="008454C8" w:rsidRPr="000B7054">
        <w:rPr>
          <w:spacing w:val="-2"/>
          <w:sz w:val="20"/>
          <w:szCs w:val="20"/>
          <w:lang w:val="en-US"/>
        </w:rPr>
        <w:t>e</w:t>
      </w:r>
      <w:r w:rsidR="00A242BB" w:rsidRPr="000B7054">
        <w:rPr>
          <w:spacing w:val="-2"/>
          <w:sz w:val="20"/>
          <w:szCs w:val="20"/>
          <w:lang w:val="en-US"/>
        </w:rPr>
        <w:t>kologicheskaya</w:t>
      </w:r>
      <w:proofErr w:type="spellEnd"/>
      <w:r w:rsidR="00A242BB" w:rsidRPr="000B7054">
        <w:rPr>
          <w:spacing w:val="-2"/>
          <w:sz w:val="20"/>
          <w:szCs w:val="20"/>
          <w:lang w:val="en-US"/>
        </w:rPr>
        <w:t xml:space="preserve"> </w:t>
      </w:r>
      <w:proofErr w:type="spellStart"/>
      <w:r w:rsidR="00A242BB" w:rsidRPr="000B7054">
        <w:rPr>
          <w:spacing w:val="-2"/>
          <w:sz w:val="20"/>
          <w:szCs w:val="20"/>
          <w:lang w:val="en-US"/>
        </w:rPr>
        <w:t>strategiya</w:t>
      </w:r>
      <w:proofErr w:type="spellEnd"/>
      <w:r w:rsidR="00A242BB" w:rsidRPr="000B7054">
        <w:rPr>
          <w:spacing w:val="-2"/>
          <w:sz w:val="20"/>
          <w:szCs w:val="20"/>
          <w:lang w:val="en-US"/>
        </w:rPr>
        <w:t xml:space="preserve"> [</w:t>
      </w:r>
      <w:r w:rsidR="0082141A" w:rsidRPr="000B7054">
        <w:rPr>
          <w:spacing w:val="-2"/>
          <w:sz w:val="20"/>
          <w:szCs w:val="20"/>
          <w:lang w:val="en-US"/>
        </w:rPr>
        <w:t>Problems of development of industry in the region: the greening and environmental strategy</w:t>
      </w:r>
      <w:r w:rsidR="00A242BB" w:rsidRPr="000B7054">
        <w:rPr>
          <w:spacing w:val="-2"/>
          <w:sz w:val="20"/>
          <w:szCs w:val="20"/>
          <w:lang w:val="en-US"/>
        </w:rPr>
        <w:t>].</w:t>
      </w:r>
      <w:r w:rsidRPr="000B7054">
        <w:rPr>
          <w:spacing w:val="-2"/>
          <w:sz w:val="20"/>
          <w:szCs w:val="20"/>
          <w:lang w:val="en-US"/>
        </w:rPr>
        <w:t xml:space="preserve"> </w:t>
      </w:r>
      <w:proofErr w:type="spellStart"/>
      <w:r w:rsidRPr="000B7054">
        <w:rPr>
          <w:i/>
          <w:spacing w:val="-2"/>
          <w:sz w:val="20"/>
          <w:szCs w:val="20"/>
          <w:lang w:val="en-US"/>
        </w:rPr>
        <w:t>Vestnik</w:t>
      </w:r>
      <w:proofErr w:type="spellEnd"/>
      <w:r w:rsidRPr="000B7054">
        <w:rPr>
          <w:i/>
          <w:spacing w:val="-2"/>
          <w:sz w:val="20"/>
          <w:szCs w:val="20"/>
          <w:lang w:val="en-US"/>
        </w:rPr>
        <w:t xml:space="preserve"> </w:t>
      </w:r>
      <w:proofErr w:type="spellStart"/>
      <w:r w:rsidRPr="000B7054">
        <w:rPr>
          <w:i/>
          <w:spacing w:val="-2"/>
          <w:sz w:val="20"/>
          <w:szCs w:val="20"/>
          <w:lang w:val="en-US"/>
        </w:rPr>
        <w:t>Orenburgskogo</w:t>
      </w:r>
      <w:proofErr w:type="spellEnd"/>
      <w:r w:rsidRPr="000B7054">
        <w:rPr>
          <w:i/>
          <w:spacing w:val="-2"/>
          <w:sz w:val="20"/>
          <w:szCs w:val="20"/>
          <w:lang w:val="en-US"/>
        </w:rPr>
        <w:t xml:space="preserve"> </w:t>
      </w:r>
      <w:proofErr w:type="spellStart"/>
      <w:r w:rsidRPr="000B7054">
        <w:rPr>
          <w:i/>
          <w:spacing w:val="-2"/>
          <w:sz w:val="20"/>
          <w:szCs w:val="20"/>
          <w:lang w:val="en-US"/>
        </w:rPr>
        <w:t>gosudarstvennogo</w:t>
      </w:r>
      <w:proofErr w:type="spellEnd"/>
      <w:r w:rsidRPr="000B7054">
        <w:rPr>
          <w:i/>
          <w:spacing w:val="-2"/>
          <w:sz w:val="20"/>
          <w:szCs w:val="20"/>
          <w:lang w:val="en-US"/>
        </w:rPr>
        <w:t xml:space="preserve"> </w:t>
      </w:r>
      <w:proofErr w:type="spellStart"/>
      <w:r w:rsidRPr="000B7054">
        <w:rPr>
          <w:i/>
          <w:spacing w:val="-2"/>
          <w:sz w:val="20"/>
          <w:szCs w:val="20"/>
          <w:lang w:val="en-US"/>
        </w:rPr>
        <w:t>universiteta</w:t>
      </w:r>
      <w:proofErr w:type="spellEnd"/>
      <w:r w:rsidR="00A242BB" w:rsidRPr="000B7054">
        <w:rPr>
          <w:spacing w:val="-2"/>
          <w:sz w:val="20"/>
          <w:szCs w:val="20"/>
          <w:lang w:val="en-US"/>
        </w:rPr>
        <w:t xml:space="preserve"> [</w:t>
      </w:r>
      <w:r w:rsidR="0082141A" w:rsidRPr="000B7054">
        <w:rPr>
          <w:spacing w:val="-2"/>
          <w:sz w:val="20"/>
          <w:szCs w:val="20"/>
          <w:lang w:val="en-US"/>
        </w:rPr>
        <w:t>Bulletin of the Orenburg State University</w:t>
      </w:r>
      <w:r w:rsidR="00A242BB" w:rsidRPr="000B7054">
        <w:rPr>
          <w:spacing w:val="-2"/>
          <w:sz w:val="20"/>
          <w:szCs w:val="20"/>
          <w:lang w:val="en-US"/>
        </w:rPr>
        <w:t>], 2011,</w:t>
      </w:r>
      <w:r w:rsidRPr="000B7054">
        <w:rPr>
          <w:spacing w:val="-2"/>
          <w:sz w:val="20"/>
          <w:szCs w:val="20"/>
          <w:lang w:val="en-US"/>
        </w:rPr>
        <w:t xml:space="preserve"> </w:t>
      </w:r>
      <w:r w:rsidR="00A242BB" w:rsidRPr="000B7054">
        <w:rPr>
          <w:spacing w:val="-2"/>
          <w:sz w:val="20"/>
          <w:szCs w:val="20"/>
          <w:lang w:val="en-US"/>
        </w:rPr>
        <w:t>no</w:t>
      </w:r>
      <w:r w:rsidR="00947CEA" w:rsidRPr="000B7054">
        <w:rPr>
          <w:spacing w:val="-2"/>
          <w:sz w:val="20"/>
          <w:szCs w:val="20"/>
          <w:lang w:val="en-US"/>
        </w:rPr>
        <w:t>.</w:t>
      </w:r>
      <w:r w:rsidR="00A242BB" w:rsidRPr="000B7054">
        <w:rPr>
          <w:spacing w:val="-2"/>
          <w:sz w:val="20"/>
          <w:szCs w:val="20"/>
          <w:lang w:val="en-US"/>
        </w:rPr>
        <w:t xml:space="preserve"> 6 (125), pp</w:t>
      </w:r>
      <w:r w:rsidRPr="000B7054">
        <w:rPr>
          <w:spacing w:val="-2"/>
          <w:sz w:val="20"/>
          <w:szCs w:val="20"/>
          <w:lang w:val="en-US"/>
        </w:rPr>
        <w:t>. 64</w:t>
      </w:r>
      <w:r w:rsidR="00947CEA" w:rsidRPr="000B7054">
        <w:rPr>
          <w:spacing w:val="-2"/>
          <w:sz w:val="20"/>
          <w:szCs w:val="20"/>
          <w:lang w:val="en-US"/>
        </w:rPr>
        <w:t>–</w:t>
      </w:r>
      <w:r w:rsidRPr="000B7054">
        <w:rPr>
          <w:spacing w:val="-2"/>
          <w:sz w:val="20"/>
          <w:szCs w:val="20"/>
          <w:lang w:val="en-US"/>
        </w:rPr>
        <w:t xml:space="preserve">68. </w:t>
      </w:r>
    </w:p>
    <w:p w:rsidR="00282777" w:rsidRPr="000B7054" w:rsidRDefault="005C0E01" w:rsidP="00C65185">
      <w:pPr>
        <w:pStyle w:val="af"/>
        <w:numPr>
          <w:ilvl w:val="0"/>
          <w:numId w:val="7"/>
        </w:numPr>
        <w:tabs>
          <w:tab w:val="left" w:pos="1134"/>
        </w:tabs>
        <w:spacing w:line="240" w:lineRule="auto"/>
        <w:ind w:left="0" w:firstLine="709"/>
        <w:rPr>
          <w:spacing w:val="-2"/>
          <w:sz w:val="20"/>
          <w:szCs w:val="20"/>
          <w:lang w:val="en-US"/>
        </w:rPr>
      </w:pPr>
      <w:proofErr w:type="spellStart"/>
      <w:r w:rsidRPr="000B7054">
        <w:rPr>
          <w:spacing w:val="-2"/>
          <w:sz w:val="20"/>
          <w:szCs w:val="20"/>
          <w:lang w:val="en-US"/>
        </w:rPr>
        <w:t>Razyapov</w:t>
      </w:r>
      <w:proofErr w:type="spellEnd"/>
      <w:r w:rsidRPr="000B7054">
        <w:rPr>
          <w:spacing w:val="-2"/>
          <w:sz w:val="20"/>
          <w:szCs w:val="20"/>
          <w:lang w:val="en-US"/>
        </w:rPr>
        <w:t xml:space="preserve"> A.Z.</w:t>
      </w:r>
      <w:r w:rsidRPr="000B7054">
        <w:rPr>
          <w:i/>
          <w:spacing w:val="-2"/>
          <w:sz w:val="20"/>
          <w:szCs w:val="20"/>
          <w:lang w:val="en-US"/>
        </w:rPr>
        <w:t xml:space="preserve"> </w:t>
      </w:r>
      <w:proofErr w:type="spellStart"/>
      <w:r w:rsidRPr="000B7054">
        <w:rPr>
          <w:i/>
          <w:spacing w:val="-2"/>
          <w:sz w:val="20"/>
          <w:szCs w:val="20"/>
          <w:lang w:val="en-US"/>
        </w:rPr>
        <w:t>Metody</w:t>
      </w:r>
      <w:proofErr w:type="spellEnd"/>
      <w:r w:rsidRPr="000B7054">
        <w:rPr>
          <w:i/>
          <w:spacing w:val="-2"/>
          <w:sz w:val="20"/>
          <w:szCs w:val="20"/>
          <w:lang w:val="en-US"/>
        </w:rPr>
        <w:t xml:space="preserve"> </w:t>
      </w:r>
      <w:proofErr w:type="spellStart"/>
      <w:r w:rsidRPr="000B7054">
        <w:rPr>
          <w:i/>
          <w:spacing w:val="-2"/>
          <w:sz w:val="20"/>
          <w:szCs w:val="20"/>
          <w:lang w:val="en-US"/>
        </w:rPr>
        <w:t>kontrolya</w:t>
      </w:r>
      <w:proofErr w:type="spellEnd"/>
      <w:r w:rsidRPr="000B7054">
        <w:rPr>
          <w:i/>
          <w:spacing w:val="-2"/>
          <w:sz w:val="20"/>
          <w:szCs w:val="20"/>
          <w:lang w:val="en-US"/>
        </w:rPr>
        <w:t xml:space="preserve"> i </w:t>
      </w:r>
      <w:proofErr w:type="spellStart"/>
      <w:r w:rsidRPr="000B7054">
        <w:rPr>
          <w:i/>
          <w:spacing w:val="-2"/>
          <w:sz w:val="20"/>
          <w:szCs w:val="20"/>
          <w:lang w:val="en-US"/>
        </w:rPr>
        <w:t>sist</w:t>
      </w:r>
      <w:r w:rsidRPr="000B7054">
        <w:rPr>
          <w:i/>
          <w:spacing w:val="-2"/>
          <w:sz w:val="20"/>
          <w:szCs w:val="20"/>
          <w:lang w:val="en-US"/>
        </w:rPr>
        <w:t>e</w:t>
      </w:r>
      <w:r w:rsidRPr="000B7054">
        <w:rPr>
          <w:i/>
          <w:spacing w:val="-2"/>
          <w:sz w:val="20"/>
          <w:szCs w:val="20"/>
          <w:lang w:val="en-US"/>
        </w:rPr>
        <w:t>my</w:t>
      </w:r>
      <w:proofErr w:type="spellEnd"/>
      <w:r w:rsidRPr="000B7054">
        <w:rPr>
          <w:i/>
          <w:spacing w:val="-2"/>
          <w:sz w:val="20"/>
          <w:szCs w:val="20"/>
          <w:lang w:val="en-US"/>
        </w:rPr>
        <w:t xml:space="preserve"> </w:t>
      </w:r>
      <w:proofErr w:type="spellStart"/>
      <w:r w:rsidRPr="000B7054">
        <w:rPr>
          <w:i/>
          <w:spacing w:val="-2"/>
          <w:sz w:val="20"/>
          <w:szCs w:val="20"/>
          <w:lang w:val="en-US"/>
        </w:rPr>
        <w:t>monitoringa</w:t>
      </w:r>
      <w:proofErr w:type="spellEnd"/>
      <w:r w:rsidRPr="000B7054">
        <w:rPr>
          <w:i/>
          <w:spacing w:val="-2"/>
          <w:sz w:val="20"/>
          <w:szCs w:val="20"/>
          <w:lang w:val="en-US"/>
        </w:rPr>
        <w:t xml:space="preserve"> </w:t>
      </w:r>
      <w:proofErr w:type="spellStart"/>
      <w:r w:rsidRPr="000B7054">
        <w:rPr>
          <w:i/>
          <w:spacing w:val="-2"/>
          <w:sz w:val="20"/>
          <w:szCs w:val="20"/>
          <w:lang w:val="en-US"/>
        </w:rPr>
        <w:t>zagryaznenij</w:t>
      </w:r>
      <w:proofErr w:type="spellEnd"/>
      <w:r w:rsidRPr="000B7054">
        <w:rPr>
          <w:i/>
          <w:spacing w:val="-2"/>
          <w:sz w:val="20"/>
          <w:szCs w:val="20"/>
          <w:lang w:val="en-US"/>
        </w:rPr>
        <w:t xml:space="preserve"> ok-</w:t>
      </w:r>
      <w:proofErr w:type="spellStart"/>
      <w:r w:rsidRPr="000B7054">
        <w:rPr>
          <w:i/>
          <w:spacing w:val="-2"/>
          <w:sz w:val="20"/>
          <w:szCs w:val="20"/>
          <w:lang w:val="en-US"/>
        </w:rPr>
        <w:t>ruzhayushchej</w:t>
      </w:r>
      <w:proofErr w:type="spellEnd"/>
      <w:r w:rsidRPr="000B7054">
        <w:rPr>
          <w:i/>
          <w:spacing w:val="-2"/>
          <w:sz w:val="20"/>
          <w:szCs w:val="20"/>
          <w:lang w:val="en-US"/>
        </w:rPr>
        <w:t xml:space="preserve"> </w:t>
      </w:r>
      <w:proofErr w:type="spellStart"/>
      <w:r w:rsidRPr="000B7054">
        <w:rPr>
          <w:i/>
          <w:spacing w:val="-2"/>
          <w:sz w:val="20"/>
          <w:szCs w:val="20"/>
          <w:lang w:val="en-US"/>
        </w:rPr>
        <w:t>sredy</w:t>
      </w:r>
      <w:proofErr w:type="spellEnd"/>
      <w:r w:rsidR="00A242BB" w:rsidRPr="000B7054">
        <w:rPr>
          <w:i/>
          <w:spacing w:val="-2"/>
          <w:sz w:val="20"/>
          <w:szCs w:val="20"/>
          <w:lang w:val="en-US"/>
        </w:rPr>
        <w:t xml:space="preserve"> </w:t>
      </w:r>
      <w:r w:rsidR="00A242BB" w:rsidRPr="000B7054">
        <w:rPr>
          <w:spacing w:val="-2"/>
          <w:sz w:val="20"/>
          <w:szCs w:val="20"/>
          <w:lang w:val="en-US"/>
        </w:rPr>
        <w:t>[</w:t>
      </w:r>
      <w:r w:rsidR="0082141A" w:rsidRPr="000B7054">
        <w:rPr>
          <w:spacing w:val="-2"/>
          <w:sz w:val="20"/>
          <w:szCs w:val="20"/>
          <w:lang w:val="en-US"/>
        </w:rPr>
        <w:t>Methods of control and monitoring of environmental pollution</w:t>
      </w:r>
      <w:r w:rsidR="00947CEA" w:rsidRPr="000B7054">
        <w:rPr>
          <w:spacing w:val="-2"/>
          <w:sz w:val="20"/>
          <w:szCs w:val="20"/>
          <w:lang w:val="en-US"/>
        </w:rPr>
        <w:t>]. Moscow,</w:t>
      </w:r>
      <w:r w:rsidR="00A242BB" w:rsidRPr="000B7054">
        <w:rPr>
          <w:spacing w:val="-2"/>
          <w:sz w:val="20"/>
          <w:szCs w:val="20"/>
          <w:lang w:val="en-US"/>
        </w:rPr>
        <w:t xml:space="preserve"> </w:t>
      </w:r>
      <w:proofErr w:type="spellStart"/>
      <w:r w:rsidR="00A242BB" w:rsidRPr="000B7054">
        <w:rPr>
          <w:spacing w:val="-2"/>
          <w:sz w:val="20"/>
          <w:szCs w:val="20"/>
          <w:lang w:val="en-US"/>
        </w:rPr>
        <w:t>Izd</w:t>
      </w:r>
      <w:proofErr w:type="spellEnd"/>
      <w:r w:rsidR="00A242BB" w:rsidRPr="000B7054">
        <w:rPr>
          <w:spacing w:val="-2"/>
          <w:sz w:val="20"/>
          <w:szCs w:val="20"/>
          <w:lang w:val="en-US"/>
        </w:rPr>
        <w:t xml:space="preserve">. </w:t>
      </w:r>
      <w:proofErr w:type="spellStart"/>
      <w:r w:rsidR="00A242BB" w:rsidRPr="000B7054">
        <w:rPr>
          <w:spacing w:val="-2"/>
          <w:sz w:val="20"/>
          <w:szCs w:val="20"/>
          <w:lang w:val="en-US"/>
        </w:rPr>
        <w:t>Doi</w:t>
      </w:r>
      <w:proofErr w:type="spellEnd"/>
      <w:r w:rsidR="00A242BB" w:rsidRPr="000B7054">
        <w:rPr>
          <w:spacing w:val="-2"/>
          <w:sz w:val="20"/>
          <w:szCs w:val="20"/>
          <w:lang w:val="en-US"/>
        </w:rPr>
        <w:t xml:space="preserve"> </w:t>
      </w:r>
      <w:proofErr w:type="spellStart"/>
      <w:r w:rsidR="00A242BB" w:rsidRPr="000B7054">
        <w:rPr>
          <w:spacing w:val="-2"/>
          <w:sz w:val="20"/>
          <w:szCs w:val="20"/>
          <w:lang w:val="en-US"/>
        </w:rPr>
        <w:t>MISiS</w:t>
      </w:r>
      <w:proofErr w:type="spellEnd"/>
      <w:r w:rsidR="00947CEA" w:rsidRPr="000B7054">
        <w:rPr>
          <w:spacing w:val="-2"/>
          <w:sz w:val="20"/>
          <w:szCs w:val="20"/>
          <w:lang w:val="en-US"/>
        </w:rPr>
        <w:t xml:space="preserve"> Publ.</w:t>
      </w:r>
      <w:r w:rsidR="00A242BB" w:rsidRPr="000B7054">
        <w:rPr>
          <w:spacing w:val="-2"/>
          <w:sz w:val="20"/>
          <w:szCs w:val="20"/>
          <w:lang w:val="en-US"/>
        </w:rPr>
        <w:t>, 2011. 220 p</w:t>
      </w:r>
      <w:r w:rsidRPr="000B7054">
        <w:rPr>
          <w:spacing w:val="-2"/>
          <w:sz w:val="20"/>
          <w:szCs w:val="20"/>
          <w:lang w:val="en-US"/>
        </w:rPr>
        <w:t>.</w:t>
      </w:r>
    </w:p>
    <w:p w:rsidR="00282777" w:rsidRPr="000B7054" w:rsidRDefault="005C0E01" w:rsidP="00C65185">
      <w:pPr>
        <w:pStyle w:val="af"/>
        <w:numPr>
          <w:ilvl w:val="0"/>
          <w:numId w:val="7"/>
        </w:numPr>
        <w:tabs>
          <w:tab w:val="left" w:pos="1134"/>
        </w:tabs>
        <w:spacing w:line="240" w:lineRule="auto"/>
        <w:ind w:left="0" w:firstLine="709"/>
        <w:rPr>
          <w:spacing w:val="-2"/>
          <w:sz w:val="20"/>
          <w:szCs w:val="20"/>
          <w:lang w:val="en-US"/>
        </w:rPr>
      </w:pPr>
      <w:proofErr w:type="spellStart"/>
      <w:r w:rsidRPr="000B7054">
        <w:rPr>
          <w:spacing w:val="-2"/>
          <w:sz w:val="20"/>
          <w:szCs w:val="20"/>
          <w:lang w:val="en-US"/>
        </w:rPr>
        <w:t>Ramzaev</w:t>
      </w:r>
      <w:proofErr w:type="spellEnd"/>
      <w:r w:rsidRPr="000B7054">
        <w:rPr>
          <w:spacing w:val="-2"/>
          <w:sz w:val="20"/>
          <w:szCs w:val="20"/>
          <w:lang w:val="en-US"/>
        </w:rPr>
        <w:t xml:space="preserve"> V. M. </w:t>
      </w:r>
      <w:proofErr w:type="spellStart"/>
      <w:r w:rsidRPr="000B7054">
        <w:rPr>
          <w:spacing w:val="-2"/>
          <w:sz w:val="20"/>
          <w:szCs w:val="20"/>
          <w:lang w:val="en-US"/>
        </w:rPr>
        <w:t>Upravlenie</w:t>
      </w:r>
      <w:proofErr w:type="spellEnd"/>
      <w:r w:rsidRPr="000B7054">
        <w:rPr>
          <w:spacing w:val="-2"/>
          <w:sz w:val="20"/>
          <w:szCs w:val="20"/>
          <w:lang w:val="en-US"/>
        </w:rPr>
        <w:t xml:space="preserve"> </w:t>
      </w:r>
      <w:proofErr w:type="spellStart"/>
      <w:r w:rsidRPr="000B7054">
        <w:rPr>
          <w:spacing w:val="-2"/>
          <w:sz w:val="20"/>
          <w:szCs w:val="20"/>
          <w:lang w:val="en-US"/>
        </w:rPr>
        <w:t>razvitiem</w:t>
      </w:r>
      <w:proofErr w:type="spellEnd"/>
      <w:r w:rsidRPr="000B7054">
        <w:rPr>
          <w:spacing w:val="-2"/>
          <w:sz w:val="20"/>
          <w:szCs w:val="20"/>
          <w:lang w:val="en-US"/>
        </w:rPr>
        <w:t xml:space="preserve"> </w:t>
      </w:r>
      <w:proofErr w:type="spellStart"/>
      <w:r w:rsidRPr="000B7054">
        <w:rPr>
          <w:spacing w:val="-2"/>
          <w:sz w:val="20"/>
          <w:szCs w:val="20"/>
          <w:lang w:val="en-US"/>
        </w:rPr>
        <w:t>nekommercheskih</w:t>
      </w:r>
      <w:proofErr w:type="spellEnd"/>
      <w:r w:rsidRPr="000B7054">
        <w:rPr>
          <w:spacing w:val="-2"/>
          <w:sz w:val="20"/>
          <w:szCs w:val="20"/>
          <w:lang w:val="en-US"/>
        </w:rPr>
        <w:t xml:space="preserve"> </w:t>
      </w:r>
      <w:proofErr w:type="spellStart"/>
      <w:r w:rsidRPr="000B7054">
        <w:rPr>
          <w:spacing w:val="-2"/>
          <w:sz w:val="20"/>
          <w:szCs w:val="20"/>
          <w:lang w:val="en-US"/>
        </w:rPr>
        <w:t>organizacij</w:t>
      </w:r>
      <w:proofErr w:type="spellEnd"/>
      <w:r w:rsidRPr="000B7054">
        <w:rPr>
          <w:spacing w:val="-2"/>
          <w:sz w:val="20"/>
          <w:szCs w:val="20"/>
          <w:lang w:val="en-US"/>
        </w:rPr>
        <w:t xml:space="preserve"> </w:t>
      </w:r>
      <w:proofErr w:type="spellStart"/>
      <w:r w:rsidRPr="000B7054">
        <w:rPr>
          <w:spacing w:val="-2"/>
          <w:sz w:val="20"/>
          <w:szCs w:val="20"/>
          <w:lang w:val="en-US"/>
        </w:rPr>
        <w:t>na</w:t>
      </w:r>
      <w:proofErr w:type="spellEnd"/>
      <w:r w:rsidRPr="000B7054">
        <w:rPr>
          <w:spacing w:val="-2"/>
          <w:sz w:val="20"/>
          <w:szCs w:val="20"/>
          <w:lang w:val="en-US"/>
        </w:rPr>
        <w:t xml:space="preserve"> </w:t>
      </w:r>
      <w:proofErr w:type="spellStart"/>
      <w:r w:rsidRPr="000B7054">
        <w:rPr>
          <w:spacing w:val="-2"/>
          <w:sz w:val="20"/>
          <w:szCs w:val="20"/>
          <w:lang w:val="en-US"/>
        </w:rPr>
        <w:t>osnove</w:t>
      </w:r>
      <w:proofErr w:type="spellEnd"/>
      <w:r w:rsidRPr="000B7054">
        <w:rPr>
          <w:spacing w:val="-2"/>
          <w:sz w:val="20"/>
          <w:szCs w:val="20"/>
          <w:lang w:val="en-US"/>
        </w:rPr>
        <w:t xml:space="preserve"> </w:t>
      </w:r>
      <w:proofErr w:type="spellStart"/>
      <w:r w:rsidRPr="000B7054">
        <w:rPr>
          <w:spacing w:val="-2"/>
          <w:sz w:val="20"/>
          <w:szCs w:val="20"/>
          <w:lang w:val="en-US"/>
        </w:rPr>
        <w:t>sbalansirova</w:t>
      </w:r>
      <w:r w:rsidRPr="000B7054">
        <w:rPr>
          <w:spacing w:val="-2"/>
          <w:sz w:val="20"/>
          <w:szCs w:val="20"/>
          <w:lang w:val="en-US"/>
        </w:rPr>
        <w:t>n</w:t>
      </w:r>
      <w:r w:rsidRPr="000B7054">
        <w:rPr>
          <w:spacing w:val="-2"/>
          <w:sz w:val="20"/>
          <w:szCs w:val="20"/>
          <w:lang w:val="en-US"/>
        </w:rPr>
        <w:lastRenderedPageBreak/>
        <w:t>nogo</w:t>
      </w:r>
      <w:proofErr w:type="spellEnd"/>
      <w:r w:rsidRPr="000B7054">
        <w:rPr>
          <w:spacing w:val="-2"/>
          <w:sz w:val="20"/>
          <w:szCs w:val="20"/>
          <w:lang w:val="en-US"/>
        </w:rPr>
        <w:t xml:space="preserve"> </w:t>
      </w:r>
      <w:proofErr w:type="spellStart"/>
      <w:r w:rsidRPr="000B7054">
        <w:rPr>
          <w:spacing w:val="-2"/>
          <w:sz w:val="20"/>
          <w:szCs w:val="20"/>
          <w:lang w:val="en-US"/>
        </w:rPr>
        <w:t>vzaimodejstviya</w:t>
      </w:r>
      <w:proofErr w:type="spellEnd"/>
      <w:r w:rsidRPr="000B7054">
        <w:rPr>
          <w:spacing w:val="-2"/>
          <w:sz w:val="20"/>
          <w:szCs w:val="20"/>
          <w:lang w:val="en-US"/>
        </w:rPr>
        <w:t xml:space="preserve"> </w:t>
      </w:r>
      <w:proofErr w:type="spellStart"/>
      <w:r w:rsidRPr="000B7054">
        <w:rPr>
          <w:spacing w:val="-2"/>
          <w:sz w:val="20"/>
          <w:szCs w:val="20"/>
          <w:lang w:val="en-US"/>
        </w:rPr>
        <w:t>gosudarstva</w:t>
      </w:r>
      <w:proofErr w:type="spellEnd"/>
      <w:r w:rsidRPr="000B7054">
        <w:rPr>
          <w:spacing w:val="-2"/>
          <w:sz w:val="20"/>
          <w:szCs w:val="20"/>
          <w:lang w:val="en-US"/>
        </w:rPr>
        <w:t xml:space="preserve"> i </w:t>
      </w:r>
      <w:proofErr w:type="spellStart"/>
      <w:r w:rsidRPr="000B7054">
        <w:rPr>
          <w:spacing w:val="-2"/>
          <w:sz w:val="20"/>
          <w:szCs w:val="20"/>
          <w:lang w:val="en-US"/>
        </w:rPr>
        <w:t>predprinim</w:t>
      </w:r>
      <w:r w:rsidR="008454C8" w:rsidRPr="000B7054">
        <w:rPr>
          <w:spacing w:val="-2"/>
          <w:sz w:val="20"/>
          <w:szCs w:val="20"/>
          <w:lang w:val="en-US"/>
        </w:rPr>
        <w:t>a</w:t>
      </w:r>
      <w:r w:rsidR="00A242BB" w:rsidRPr="000B7054">
        <w:rPr>
          <w:spacing w:val="-2"/>
          <w:sz w:val="20"/>
          <w:szCs w:val="20"/>
          <w:lang w:val="en-US"/>
        </w:rPr>
        <w:t>tel'stva</w:t>
      </w:r>
      <w:proofErr w:type="spellEnd"/>
      <w:r w:rsidR="00A242BB" w:rsidRPr="000B7054">
        <w:rPr>
          <w:spacing w:val="-2"/>
          <w:sz w:val="20"/>
          <w:szCs w:val="20"/>
          <w:lang w:val="en-US"/>
        </w:rPr>
        <w:t xml:space="preserve"> v </w:t>
      </w:r>
      <w:proofErr w:type="spellStart"/>
      <w:r w:rsidR="00A242BB" w:rsidRPr="000B7054">
        <w:rPr>
          <w:spacing w:val="-2"/>
          <w:sz w:val="20"/>
          <w:szCs w:val="20"/>
          <w:lang w:val="en-US"/>
        </w:rPr>
        <w:t>social'noj</w:t>
      </w:r>
      <w:proofErr w:type="spellEnd"/>
      <w:r w:rsidR="00A242BB" w:rsidRPr="000B7054">
        <w:rPr>
          <w:spacing w:val="-2"/>
          <w:sz w:val="20"/>
          <w:szCs w:val="20"/>
          <w:lang w:val="en-US"/>
        </w:rPr>
        <w:t xml:space="preserve"> </w:t>
      </w:r>
      <w:proofErr w:type="spellStart"/>
      <w:r w:rsidR="00A242BB" w:rsidRPr="000B7054">
        <w:rPr>
          <w:spacing w:val="-2"/>
          <w:sz w:val="20"/>
          <w:szCs w:val="20"/>
          <w:lang w:val="en-US"/>
        </w:rPr>
        <w:t>sfere</w:t>
      </w:r>
      <w:proofErr w:type="spellEnd"/>
      <w:r w:rsidR="00A242BB" w:rsidRPr="000B7054">
        <w:rPr>
          <w:spacing w:val="-2"/>
          <w:sz w:val="20"/>
          <w:szCs w:val="20"/>
          <w:lang w:val="en-US"/>
        </w:rPr>
        <w:t xml:space="preserve"> [</w:t>
      </w:r>
      <w:r w:rsidR="0082141A" w:rsidRPr="000B7054">
        <w:rPr>
          <w:spacing w:val="-2"/>
          <w:sz w:val="20"/>
          <w:szCs w:val="20"/>
          <w:lang w:val="en-US"/>
        </w:rPr>
        <w:t>Managing the development of non-profit organizations based on a balanced interaction b</w:t>
      </w:r>
      <w:r w:rsidR="0082141A" w:rsidRPr="000B7054">
        <w:rPr>
          <w:spacing w:val="-2"/>
          <w:sz w:val="20"/>
          <w:szCs w:val="20"/>
          <w:lang w:val="en-US"/>
        </w:rPr>
        <w:t>e</w:t>
      </w:r>
      <w:r w:rsidR="0082141A" w:rsidRPr="000B7054">
        <w:rPr>
          <w:spacing w:val="-2"/>
          <w:sz w:val="20"/>
          <w:szCs w:val="20"/>
          <w:lang w:val="en-US"/>
        </w:rPr>
        <w:t>tween the state and business in the social sphere</w:t>
      </w:r>
      <w:r w:rsidR="00A242BB" w:rsidRPr="000B7054">
        <w:rPr>
          <w:spacing w:val="-2"/>
          <w:sz w:val="20"/>
          <w:szCs w:val="20"/>
          <w:lang w:val="en-US"/>
        </w:rPr>
        <w:t>].</w:t>
      </w:r>
      <w:r w:rsidRPr="000B7054">
        <w:rPr>
          <w:spacing w:val="-2"/>
          <w:sz w:val="20"/>
          <w:szCs w:val="20"/>
          <w:lang w:val="en-US"/>
        </w:rPr>
        <w:t xml:space="preserve"> </w:t>
      </w:r>
      <w:proofErr w:type="spellStart"/>
      <w:r w:rsidRPr="000B7054">
        <w:rPr>
          <w:i/>
          <w:spacing w:val="-2"/>
          <w:sz w:val="20"/>
          <w:szCs w:val="20"/>
          <w:lang w:val="en-US"/>
        </w:rPr>
        <w:t>Ves</w:t>
      </w:r>
      <w:r w:rsidRPr="000B7054">
        <w:rPr>
          <w:i/>
          <w:spacing w:val="-2"/>
          <w:sz w:val="20"/>
          <w:szCs w:val="20"/>
          <w:lang w:val="en-US"/>
        </w:rPr>
        <w:t>t</w:t>
      </w:r>
      <w:r w:rsidRPr="000B7054">
        <w:rPr>
          <w:i/>
          <w:spacing w:val="-2"/>
          <w:sz w:val="20"/>
          <w:szCs w:val="20"/>
          <w:lang w:val="en-US"/>
        </w:rPr>
        <w:t>nik</w:t>
      </w:r>
      <w:proofErr w:type="spellEnd"/>
      <w:r w:rsidR="00E85579" w:rsidRPr="000B7054">
        <w:rPr>
          <w:i/>
          <w:spacing w:val="-2"/>
          <w:sz w:val="20"/>
          <w:szCs w:val="20"/>
          <w:lang w:val="en-US"/>
        </w:rPr>
        <w:t xml:space="preserve"> </w:t>
      </w:r>
      <w:proofErr w:type="spellStart"/>
      <w:r w:rsidR="00E85579" w:rsidRPr="000B7054">
        <w:rPr>
          <w:i/>
          <w:spacing w:val="-2"/>
          <w:sz w:val="20"/>
          <w:szCs w:val="20"/>
          <w:lang w:val="en-US"/>
        </w:rPr>
        <w:t>Samarskogo</w:t>
      </w:r>
      <w:proofErr w:type="spellEnd"/>
      <w:r w:rsidR="00E85579" w:rsidRPr="000B7054">
        <w:rPr>
          <w:i/>
          <w:spacing w:val="-2"/>
          <w:sz w:val="20"/>
          <w:szCs w:val="20"/>
          <w:lang w:val="en-US"/>
        </w:rPr>
        <w:t xml:space="preserve"> </w:t>
      </w:r>
      <w:proofErr w:type="spellStart"/>
      <w:r w:rsidR="00E85579" w:rsidRPr="000B7054">
        <w:rPr>
          <w:i/>
          <w:spacing w:val="-2"/>
          <w:sz w:val="20"/>
          <w:szCs w:val="20"/>
          <w:lang w:val="en-US"/>
        </w:rPr>
        <w:t>gosudarstvennogo</w:t>
      </w:r>
      <w:proofErr w:type="spellEnd"/>
      <w:r w:rsidR="00E85579" w:rsidRPr="000B7054">
        <w:rPr>
          <w:i/>
          <w:spacing w:val="-2"/>
          <w:sz w:val="20"/>
          <w:szCs w:val="20"/>
          <w:lang w:val="en-US"/>
        </w:rPr>
        <w:t xml:space="preserve"> </w:t>
      </w:r>
      <w:proofErr w:type="spellStart"/>
      <w:r w:rsidR="00E85579" w:rsidRPr="000B7054">
        <w:rPr>
          <w:i/>
          <w:spacing w:val="-2"/>
          <w:sz w:val="20"/>
          <w:szCs w:val="20"/>
          <w:lang w:val="en-US"/>
        </w:rPr>
        <w:t>ae</w:t>
      </w:r>
      <w:r w:rsidRPr="000B7054">
        <w:rPr>
          <w:i/>
          <w:spacing w:val="-2"/>
          <w:sz w:val="20"/>
          <w:szCs w:val="20"/>
          <w:lang w:val="en-US"/>
        </w:rPr>
        <w:t>rokosmicheskogo</w:t>
      </w:r>
      <w:proofErr w:type="spellEnd"/>
      <w:r w:rsidRPr="000B7054">
        <w:rPr>
          <w:i/>
          <w:spacing w:val="-2"/>
          <w:sz w:val="20"/>
          <w:szCs w:val="20"/>
          <w:lang w:val="en-US"/>
        </w:rPr>
        <w:t xml:space="preserve"> </w:t>
      </w:r>
      <w:proofErr w:type="spellStart"/>
      <w:r w:rsidRPr="000B7054">
        <w:rPr>
          <w:i/>
          <w:spacing w:val="-2"/>
          <w:sz w:val="20"/>
          <w:szCs w:val="20"/>
          <w:lang w:val="en-US"/>
        </w:rPr>
        <w:t>universiteta</w:t>
      </w:r>
      <w:proofErr w:type="spellEnd"/>
      <w:r w:rsidR="00A242BB" w:rsidRPr="000B7054">
        <w:rPr>
          <w:spacing w:val="-2"/>
          <w:sz w:val="20"/>
          <w:szCs w:val="20"/>
          <w:lang w:val="en-US"/>
        </w:rPr>
        <w:t xml:space="preserve"> [</w:t>
      </w:r>
      <w:r w:rsidR="007A2E53" w:rsidRPr="000B7054">
        <w:rPr>
          <w:spacing w:val="-2"/>
          <w:sz w:val="20"/>
          <w:szCs w:val="20"/>
          <w:lang w:val="en-US"/>
        </w:rPr>
        <w:t>Bulletin Samara State Aerospace Univers</w:t>
      </w:r>
      <w:r w:rsidR="007A2E53" w:rsidRPr="000B7054">
        <w:rPr>
          <w:spacing w:val="-2"/>
          <w:sz w:val="20"/>
          <w:szCs w:val="20"/>
          <w:lang w:val="en-US"/>
        </w:rPr>
        <w:t>i</w:t>
      </w:r>
      <w:r w:rsidR="007A2E53" w:rsidRPr="000B7054">
        <w:rPr>
          <w:spacing w:val="-2"/>
          <w:sz w:val="20"/>
          <w:szCs w:val="20"/>
          <w:lang w:val="en-US"/>
        </w:rPr>
        <w:t>ty</w:t>
      </w:r>
      <w:r w:rsidR="00A242BB" w:rsidRPr="000B7054">
        <w:rPr>
          <w:spacing w:val="-2"/>
          <w:sz w:val="20"/>
          <w:szCs w:val="20"/>
          <w:lang w:val="en-US"/>
        </w:rPr>
        <w:t>], 2006,</w:t>
      </w:r>
      <w:r w:rsidRPr="000B7054">
        <w:rPr>
          <w:spacing w:val="-2"/>
          <w:sz w:val="20"/>
          <w:szCs w:val="20"/>
          <w:lang w:val="en-US"/>
        </w:rPr>
        <w:t xml:space="preserve"> </w:t>
      </w:r>
      <w:r w:rsidR="00A242BB" w:rsidRPr="000B7054">
        <w:rPr>
          <w:spacing w:val="-2"/>
          <w:sz w:val="20"/>
          <w:szCs w:val="20"/>
          <w:lang w:val="en-US"/>
        </w:rPr>
        <w:t>no</w:t>
      </w:r>
      <w:r w:rsidR="006A4A26" w:rsidRPr="000B7054">
        <w:rPr>
          <w:spacing w:val="-2"/>
          <w:sz w:val="20"/>
          <w:szCs w:val="20"/>
          <w:lang w:val="en-US"/>
        </w:rPr>
        <w:t>.</w:t>
      </w:r>
      <w:r w:rsidR="00A242BB" w:rsidRPr="000B7054">
        <w:rPr>
          <w:spacing w:val="-2"/>
          <w:sz w:val="20"/>
          <w:szCs w:val="20"/>
          <w:lang w:val="en-US"/>
        </w:rPr>
        <w:t xml:space="preserve"> 1, pp</w:t>
      </w:r>
      <w:r w:rsidRPr="000B7054">
        <w:rPr>
          <w:spacing w:val="-2"/>
          <w:sz w:val="20"/>
          <w:szCs w:val="20"/>
          <w:lang w:val="en-US"/>
        </w:rPr>
        <w:t>.</w:t>
      </w:r>
      <w:r w:rsidR="006A4A26" w:rsidRPr="000B7054">
        <w:rPr>
          <w:spacing w:val="-2"/>
          <w:sz w:val="20"/>
          <w:szCs w:val="20"/>
          <w:lang w:val="en-US"/>
        </w:rPr>
        <w:t xml:space="preserve"> </w:t>
      </w:r>
      <w:r w:rsidRPr="000B7054">
        <w:rPr>
          <w:spacing w:val="-2"/>
          <w:sz w:val="20"/>
          <w:szCs w:val="20"/>
          <w:lang w:val="en-US"/>
        </w:rPr>
        <w:t>325</w:t>
      </w:r>
      <w:r w:rsidR="006A4A26" w:rsidRPr="000B7054">
        <w:rPr>
          <w:spacing w:val="-2"/>
          <w:sz w:val="20"/>
          <w:szCs w:val="20"/>
          <w:lang w:val="en-US"/>
        </w:rPr>
        <w:t>–</w:t>
      </w:r>
      <w:r w:rsidRPr="000B7054">
        <w:rPr>
          <w:spacing w:val="-2"/>
          <w:sz w:val="20"/>
          <w:szCs w:val="20"/>
          <w:lang w:val="en-US"/>
        </w:rPr>
        <w:t>328.</w:t>
      </w:r>
    </w:p>
    <w:p w:rsidR="00282777" w:rsidRPr="000B7054" w:rsidRDefault="005C0E01" w:rsidP="00C65185">
      <w:pPr>
        <w:pStyle w:val="af"/>
        <w:numPr>
          <w:ilvl w:val="0"/>
          <w:numId w:val="7"/>
        </w:numPr>
        <w:tabs>
          <w:tab w:val="left" w:pos="1134"/>
        </w:tabs>
        <w:spacing w:line="240" w:lineRule="auto"/>
        <w:ind w:left="0" w:firstLine="709"/>
        <w:rPr>
          <w:spacing w:val="-2"/>
          <w:sz w:val="20"/>
          <w:szCs w:val="20"/>
          <w:lang w:val="en-US"/>
        </w:rPr>
      </w:pPr>
      <w:proofErr w:type="spellStart"/>
      <w:r w:rsidRPr="000B7054">
        <w:rPr>
          <w:spacing w:val="-2"/>
          <w:sz w:val="20"/>
          <w:szCs w:val="20"/>
          <w:lang w:val="en-US"/>
        </w:rPr>
        <w:t>Spens</w:t>
      </w:r>
      <w:proofErr w:type="spellEnd"/>
      <w:r w:rsidRPr="000B7054">
        <w:rPr>
          <w:spacing w:val="-2"/>
          <w:sz w:val="20"/>
          <w:szCs w:val="20"/>
          <w:lang w:val="en-US"/>
        </w:rPr>
        <w:t xml:space="preserve"> M. </w:t>
      </w:r>
      <w:proofErr w:type="spellStart"/>
      <w:r w:rsidRPr="000B7054">
        <w:rPr>
          <w:i/>
          <w:spacing w:val="-2"/>
          <w:sz w:val="20"/>
          <w:szCs w:val="20"/>
          <w:lang w:val="en-US"/>
        </w:rPr>
        <w:t>Sleduyushchaya</w:t>
      </w:r>
      <w:proofErr w:type="spellEnd"/>
      <w:r w:rsidRPr="000B7054">
        <w:rPr>
          <w:i/>
          <w:spacing w:val="-2"/>
          <w:sz w:val="20"/>
          <w:szCs w:val="20"/>
          <w:lang w:val="en-US"/>
        </w:rPr>
        <w:t xml:space="preserve"> </w:t>
      </w:r>
      <w:proofErr w:type="spellStart"/>
      <w:r w:rsidRPr="000B7054">
        <w:rPr>
          <w:i/>
          <w:spacing w:val="-2"/>
          <w:sz w:val="20"/>
          <w:szCs w:val="20"/>
          <w:lang w:val="en-US"/>
        </w:rPr>
        <w:t>konvergenciya</w:t>
      </w:r>
      <w:proofErr w:type="spellEnd"/>
      <w:r w:rsidRPr="000B7054">
        <w:rPr>
          <w:i/>
          <w:spacing w:val="-2"/>
          <w:sz w:val="20"/>
          <w:szCs w:val="20"/>
          <w:lang w:val="en-US"/>
        </w:rPr>
        <w:t xml:space="preserve">: </w:t>
      </w:r>
      <w:proofErr w:type="spellStart"/>
      <w:r w:rsidRPr="000B7054">
        <w:rPr>
          <w:i/>
          <w:spacing w:val="-2"/>
          <w:sz w:val="20"/>
          <w:szCs w:val="20"/>
          <w:lang w:val="en-US"/>
        </w:rPr>
        <w:t>budushchee</w:t>
      </w:r>
      <w:proofErr w:type="spellEnd"/>
      <w:r w:rsidRPr="000B7054">
        <w:rPr>
          <w:i/>
          <w:spacing w:val="-2"/>
          <w:sz w:val="20"/>
          <w:szCs w:val="20"/>
          <w:lang w:val="en-US"/>
        </w:rPr>
        <w:t xml:space="preserve"> </w:t>
      </w:r>
      <w:proofErr w:type="spellStart"/>
      <w:r w:rsidRPr="000B7054">
        <w:rPr>
          <w:i/>
          <w:spacing w:val="-2"/>
          <w:sz w:val="20"/>
          <w:szCs w:val="20"/>
          <w:lang w:val="en-US"/>
        </w:rPr>
        <w:t>ehkonomicheskogo</w:t>
      </w:r>
      <w:proofErr w:type="spellEnd"/>
      <w:r w:rsidRPr="000B7054">
        <w:rPr>
          <w:i/>
          <w:spacing w:val="-2"/>
          <w:sz w:val="20"/>
          <w:szCs w:val="20"/>
          <w:lang w:val="en-US"/>
        </w:rPr>
        <w:t xml:space="preserve"> </w:t>
      </w:r>
      <w:proofErr w:type="spellStart"/>
      <w:r w:rsidRPr="000B7054">
        <w:rPr>
          <w:i/>
          <w:spacing w:val="-2"/>
          <w:sz w:val="20"/>
          <w:szCs w:val="20"/>
          <w:lang w:val="en-US"/>
        </w:rPr>
        <w:t>rosta</w:t>
      </w:r>
      <w:proofErr w:type="spellEnd"/>
      <w:r w:rsidRPr="000B7054">
        <w:rPr>
          <w:i/>
          <w:spacing w:val="-2"/>
          <w:sz w:val="20"/>
          <w:szCs w:val="20"/>
          <w:lang w:val="en-US"/>
        </w:rPr>
        <w:t xml:space="preserve"> v mire, </w:t>
      </w:r>
      <w:proofErr w:type="spellStart"/>
      <w:r w:rsidRPr="000B7054">
        <w:rPr>
          <w:i/>
          <w:spacing w:val="-2"/>
          <w:sz w:val="20"/>
          <w:szCs w:val="20"/>
          <w:lang w:val="en-US"/>
        </w:rPr>
        <w:t>zhivus</w:t>
      </w:r>
      <w:r w:rsidRPr="000B7054">
        <w:rPr>
          <w:i/>
          <w:spacing w:val="-2"/>
          <w:sz w:val="20"/>
          <w:szCs w:val="20"/>
          <w:lang w:val="en-US"/>
        </w:rPr>
        <w:t>h</w:t>
      </w:r>
      <w:r w:rsidRPr="000B7054">
        <w:rPr>
          <w:i/>
          <w:spacing w:val="-2"/>
          <w:sz w:val="20"/>
          <w:szCs w:val="20"/>
          <w:lang w:val="en-US"/>
        </w:rPr>
        <w:t>chem</w:t>
      </w:r>
      <w:proofErr w:type="spellEnd"/>
      <w:r w:rsidRPr="000B7054">
        <w:rPr>
          <w:i/>
          <w:spacing w:val="-2"/>
          <w:sz w:val="20"/>
          <w:szCs w:val="20"/>
          <w:lang w:val="en-US"/>
        </w:rPr>
        <w:t xml:space="preserve"> </w:t>
      </w:r>
      <w:proofErr w:type="spellStart"/>
      <w:r w:rsidRPr="000B7054">
        <w:rPr>
          <w:i/>
          <w:spacing w:val="-2"/>
          <w:sz w:val="20"/>
          <w:szCs w:val="20"/>
          <w:lang w:val="en-US"/>
        </w:rPr>
        <w:t>na</w:t>
      </w:r>
      <w:proofErr w:type="spellEnd"/>
      <w:r w:rsidRPr="000B7054">
        <w:rPr>
          <w:i/>
          <w:spacing w:val="-2"/>
          <w:sz w:val="20"/>
          <w:szCs w:val="20"/>
          <w:lang w:val="en-US"/>
        </w:rPr>
        <w:t xml:space="preserve"> </w:t>
      </w:r>
      <w:proofErr w:type="spellStart"/>
      <w:r w:rsidRPr="000B7054">
        <w:rPr>
          <w:i/>
          <w:spacing w:val="-2"/>
          <w:sz w:val="20"/>
          <w:szCs w:val="20"/>
          <w:lang w:val="en-US"/>
        </w:rPr>
        <w:t>raznyh</w:t>
      </w:r>
      <w:proofErr w:type="spellEnd"/>
      <w:r w:rsidRPr="000B7054">
        <w:rPr>
          <w:i/>
          <w:spacing w:val="-2"/>
          <w:sz w:val="20"/>
          <w:szCs w:val="20"/>
          <w:lang w:val="en-US"/>
        </w:rPr>
        <w:t xml:space="preserve"> </w:t>
      </w:r>
      <w:proofErr w:type="spellStart"/>
      <w:r w:rsidRPr="000B7054">
        <w:rPr>
          <w:i/>
          <w:spacing w:val="-2"/>
          <w:sz w:val="20"/>
          <w:szCs w:val="20"/>
          <w:lang w:val="en-US"/>
        </w:rPr>
        <w:t>skorostyah</w:t>
      </w:r>
      <w:proofErr w:type="spellEnd"/>
      <w:r w:rsidR="00A242BB" w:rsidRPr="000B7054">
        <w:rPr>
          <w:i/>
          <w:spacing w:val="-2"/>
          <w:sz w:val="20"/>
          <w:szCs w:val="20"/>
          <w:lang w:val="en-US"/>
        </w:rPr>
        <w:t xml:space="preserve">  </w:t>
      </w:r>
      <w:r w:rsidR="00A242BB" w:rsidRPr="000B7054">
        <w:rPr>
          <w:spacing w:val="-2"/>
          <w:sz w:val="20"/>
          <w:szCs w:val="20"/>
          <w:lang w:val="en-US"/>
        </w:rPr>
        <w:t>[</w:t>
      </w:r>
      <w:r w:rsidR="007A2E53" w:rsidRPr="000B7054">
        <w:rPr>
          <w:spacing w:val="-2"/>
          <w:sz w:val="20"/>
          <w:szCs w:val="20"/>
          <w:lang w:val="en-US"/>
        </w:rPr>
        <w:t>Next Convergence: The Future economic growth in the world living on different speeds</w:t>
      </w:r>
      <w:r w:rsidR="00A242BB" w:rsidRPr="000B7054">
        <w:rPr>
          <w:spacing w:val="-2"/>
          <w:sz w:val="20"/>
          <w:szCs w:val="20"/>
          <w:lang w:val="en-US"/>
        </w:rPr>
        <w:t>]</w:t>
      </w:r>
      <w:r w:rsidR="006A4A26" w:rsidRPr="000B7054">
        <w:rPr>
          <w:spacing w:val="-2"/>
          <w:sz w:val="20"/>
          <w:szCs w:val="20"/>
          <w:lang w:val="en-US"/>
        </w:rPr>
        <w:t>. P</w:t>
      </w:r>
      <w:r w:rsidRPr="000B7054">
        <w:rPr>
          <w:spacing w:val="-2"/>
          <w:sz w:val="20"/>
          <w:szCs w:val="20"/>
          <w:lang w:val="en-US"/>
        </w:rPr>
        <w:t xml:space="preserve">er. s </w:t>
      </w:r>
      <w:proofErr w:type="spellStart"/>
      <w:r w:rsidRPr="000B7054">
        <w:rPr>
          <w:spacing w:val="-2"/>
          <w:sz w:val="20"/>
          <w:szCs w:val="20"/>
          <w:lang w:val="en-US"/>
        </w:rPr>
        <w:t>angl.</w:t>
      </w:r>
      <w:proofErr w:type="spellEnd"/>
      <w:r w:rsidRPr="000B7054">
        <w:rPr>
          <w:spacing w:val="-2"/>
          <w:sz w:val="20"/>
          <w:szCs w:val="20"/>
          <w:lang w:val="en-US"/>
        </w:rPr>
        <w:t xml:space="preserve"> A </w:t>
      </w:r>
      <w:proofErr w:type="spellStart"/>
      <w:r w:rsidRPr="000B7054">
        <w:rPr>
          <w:spacing w:val="-2"/>
          <w:sz w:val="20"/>
          <w:szCs w:val="20"/>
          <w:lang w:val="en-US"/>
        </w:rPr>
        <w:t>Kalinina</w:t>
      </w:r>
      <w:proofErr w:type="spellEnd"/>
      <w:r w:rsidRPr="000B7054">
        <w:rPr>
          <w:spacing w:val="-2"/>
          <w:sz w:val="20"/>
          <w:szCs w:val="20"/>
          <w:lang w:val="en-US"/>
        </w:rPr>
        <w:t>; pod red. O</w:t>
      </w:r>
      <w:r w:rsidR="006A4A26" w:rsidRPr="000B7054">
        <w:rPr>
          <w:spacing w:val="-2"/>
          <w:sz w:val="20"/>
          <w:szCs w:val="20"/>
          <w:lang w:val="en-US"/>
        </w:rPr>
        <w:t xml:space="preserve">. </w:t>
      </w:r>
      <w:proofErr w:type="spellStart"/>
      <w:r w:rsidR="006A4A26" w:rsidRPr="000B7054">
        <w:rPr>
          <w:spacing w:val="-2"/>
          <w:sz w:val="20"/>
          <w:szCs w:val="20"/>
          <w:lang w:val="en-US"/>
        </w:rPr>
        <w:t>Fil</w:t>
      </w:r>
      <w:r w:rsidR="006A4A26" w:rsidRPr="000B7054">
        <w:rPr>
          <w:spacing w:val="-2"/>
          <w:sz w:val="20"/>
          <w:szCs w:val="20"/>
          <w:lang w:val="en-US"/>
        </w:rPr>
        <w:t>a</w:t>
      </w:r>
      <w:r w:rsidR="006A4A26" w:rsidRPr="000B7054">
        <w:rPr>
          <w:spacing w:val="-2"/>
          <w:sz w:val="20"/>
          <w:szCs w:val="20"/>
          <w:lang w:val="en-US"/>
        </w:rPr>
        <w:t>tochevoj</w:t>
      </w:r>
      <w:proofErr w:type="spellEnd"/>
      <w:r w:rsidR="006A4A26" w:rsidRPr="000B7054">
        <w:rPr>
          <w:spacing w:val="-2"/>
          <w:sz w:val="20"/>
          <w:szCs w:val="20"/>
          <w:lang w:val="en-US"/>
        </w:rPr>
        <w:t>. Moscow,</w:t>
      </w:r>
      <w:r w:rsidRPr="000B7054">
        <w:rPr>
          <w:spacing w:val="-2"/>
          <w:sz w:val="20"/>
          <w:szCs w:val="20"/>
          <w:lang w:val="en-US"/>
        </w:rPr>
        <w:t xml:space="preserve"> </w:t>
      </w:r>
      <w:proofErr w:type="spellStart"/>
      <w:r w:rsidRPr="000B7054">
        <w:rPr>
          <w:spacing w:val="-2"/>
          <w:sz w:val="20"/>
          <w:szCs w:val="20"/>
          <w:lang w:val="en-US"/>
        </w:rPr>
        <w:t>Izd-vo</w:t>
      </w:r>
      <w:proofErr w:type="spellEnd"/>
      <w:r w:rsidRPr="000B7054">
        <w:rPr>
          <w:spacing w:val="-2"/>
          <w:sz w:val="20"/>
          <w:szCs w:val="20"/>
          <w:lang w:val="en-US"/>
        </w:rPr>
        <w:t xml:space="preserve"> </w:t>
      </w:r>
      <w:proofErr w:type="spellStart"/>
      <w:r w:rsidRPr="000B7054">
        <w:rPr>
          <w:spacing w:val="-2"/>
          <w:sz w:val="20"/>
          <w:szCs w:val="20"/>
          <w:lang w:val="en-US"/>
        </w:rPr>
        <w:t>Institut</w:t>
      </w:r>
      <w:r w:rsidR="00A242BB" w:rsidRPr="000B7054">
        <w:rPr>
          <w:spacing w:val="-2"/>
          <w:sz w:val="20"/>
          <w:szCs w:val="20"/>
          <w:lang w:val="en-US"/>
        </w:rPr>
        <w:t>a</w:t>
      </w:r>
      <w:proofErr w:type="spellEnd"/>
      <w:r w:rsidR="00A242BB" w:rsidRPr="000B7054">
        <w:rPr>
          <w:spacing w:val="-2"/>
          <w:sz w:val="20"/>
          <w:szCs w:val="20"/>
          <w:lang w:val="en-US"/>
        </w:rPr>
        <w:t xml:space="preserve"> </w:t>
      </w:r>
      <w:proofErr w:type="spellStart"/>
      <w:r w:rsidR="00A242BB" w:rsidRPr="000B7054">
        <w:rPr>
          <w:spacing w:val="-2"/>
          <w:sz w:val="20"/>
          <w:szCs w:val="20"/>
          <w:lang w:val="en-US"/>
        </w:rPr>
        <w:t>Gajdara</w:t>
      </w:r>
      <w:proofErr w:type="spellEnd"/>
      <w:r w:rsidR="006A4A26" w:rsidRPr="000B7054">
        <w:rPr>
          <w:spacing w:val="-2"/>
          <w:sz w:val="20"/>
          <w:szCs w:val="20"/>
          <w:lang w:val="en-US"/>
        </w:rPr>
        <w:t xml:space="preserve"> Publ.</w:t>
      </w:r>
      <w:r w:rsidR="00A242BB" w:rsidRPr="000B7054">
        <w:rPr>
          <w:spacing w:val="-2"/>
          <w:sz w:val="20"/>
          <w:szCs w:val="20"/>
          <w:lang w:val="en-US"/>
        </w:rPr>
        <w:t>, 2013. 336 p</w:t>
      </w:r>
      <w:r w:rsidRPr="000B7054">
        <w:rPr>
          <w:spacing w:val="-2"/>
          <w:sz w:val="20"/>
          <w:szCs w:val="20"/>
          <w:lang w:val="en-US"/>
        </w:rPr>
        <w:t>.</w:t>
      </w:r>
    </w:p>
    <w:p w:rsidR="00282777" w:rsidRPr="00333D75" w:rsidRDefault="005C0E01" w:rsidP="00C65185">
      <w:pPr>
        <w:pStyle w:val="af"/>
        <w:numPr>
          <w:ilvl w:val="0"/>
          <w:numId w:val="7"/>
        </w:numPr>
        <w:tabs>
          <w:tab w:val="left" w:pos="1134"/>
        </w:tabs>
        <w:spacing w:line="240" w:lineRule="auto"/>
        <w:ind w:left="0" w:firstLine="709"/>
        <w:rPr>
          <w:spacing w:val="-2"/>
          <w:sz w:val="20"/>
          <w:szCs w:val="20"/>
          <w:lang w:val="en-US"/>
        </w:rPr>
      </w:pPr>
      <w:proofErr w:type="spellStart"/>
      <w:r w:rsidRPr="000B7054">
        <w:rPr>
          <w:i/>
          <w:spacing w:val="-2"/>
          <w:sz w:val="20"/>
          <w:szCs w:val="20"/>
          <w:lang w:val="en-US"/>
        </w:rPr>
        <w:t>Upravlenie</w:t>
      </w:r>
      <w:proofErr w:type="spellEnd"/>
      <w:r w:rsidRPr="000B7054">
        <w:rPr>
          <w:i/>
          <w:spacing w:val="-2"/>
          <w:sz w:val="20"/>
          <w:szCs w:val="20"/>
          <w:lang w:val="en-US"/>
        </w:rPr>
        <w:t xml:space="preserve"> </w:t>
      </w:r>
      <w:proofErr w:type="spellStart"/>
      <w:r w:rsidRPr="000B7054">
        <w:rPr>
          <w:i/>
          <w:spacing w:val="-2"/>
          <w:sz w:val="20"/>
          <w:szCs w:val="20"/>
          <w:lang w:val="en-US"/>
        </w:rPr>
        <w:t>othodami</w:t>
      </w:r>
      <w:proofErr w:type="spellEnd"/>
      <w:r w:rsidRPr="000B7054">
        <w:rPr>
          <w:i/>
          <w:spacing w:val="-2"/>
          <w:sz w:val="20"/>
          <w:szCs w:val="20"/>
          <w:lang w:val="en-US"/>
        </w:rPr>
        <w:t xml:space="preserve">. </w:t>
      </w:r>
      <w:proofErr w:type="spellStart"/>
      <w:r w:rsidRPr="000B7054">
        <w:rPr>
          <w:i/>
          <w:spacing w:val="-2"/>
          <w:sz w:val="20"/>
          <w:szCs w:val="20"/>
          <w:lang w:val="en-US"/>
        </w:rPr>
        <w:t>Poligonnye</w:t>
      </w:r>
      <w:proofErr w:type="spellEnd"/>
      <w:r w:rsidRPr="000B7054">
        <w:rPr>
          <w:i/>
          <w:spacing w:val="-2"/>
          <w:sz w:val="20"/>
          <w:szCs w:val="20"/>
          <w:lang w:val="en-US"/>
        </w:rPr>
        <w:t xml:space="preserve"> </w:t>
      </w:r>
      <w:proofErr w:type="spellStart"/>
      <w:r w:rsidRPr="000B7054">
        <w:rPr>
          <w:i/>
          <w:spacing w:val="-2"/>
          <w:sz w:val="20"/>
          <w:szCs w:val="20"/>
          <w:lang w:val="en-US"/>
        </w:rPr>
        <w:t>tehnologii</w:t>
      </w:r>
      <w:proofErr w:type="spellEnd"/>
      <w:r w:rsidRPr="000B7054">
        <w:rPr>
          <w:i/>
          <w:spacing w:val="-2"/>
          <w:sz w:val="20"/>
          <w:szCs w:val="20"/>
          <w:lang w:val="en-US"/>
        </w:rPr>
        <w:t xml:space="preserve"> </w:t>
      </w:r>
      <w:proofErr w:type="spellStart"/>
      <w:r w:rsidRPr="000B7054">
        <w:rPr>
          <w:i/>
          <w:spacing w:val="-2"/>
          <w:sz w:val="20"/>
          <w:szCs w:val="20"/>
          <w:lang w:val="en-US"/>
        </w:rPr>
        <w:t>zahoroneniya</w:t>
      </w:r>
      <w:proofErr w:type="spellEnd"/>
      <w:r w:rsidRPr="000B7054">
        <w:rPr>
          <w:i/>
          <w:spacing w:val="-2"/>
          <w:sz w:val="20"/>
          <w:szCs w:val="20"/>
          <w:lang w:val="en-US"/>
        </w:rPr>
        <w:t xml:space="preserve"> </w:t>
      </w:r>
      <w:proofErr w:type="spellStart"/>
      <w:r w:rsidRPr="000B7054">
        <w:rPr>
          <w:i/>
          <w:spacing w:val="-2"/>
          <w:sz w:val="20"/>
          <w:szCs w:val="20"/>
          <w:lang w:val="en-US"/>
        </w:rPr>
        <w:t>tvyordyh</w:t>
      </w:r>
      <w:proofErr w:type="spellEnd"/>
      <w:r w:rsidRPr="000B7054">
        <w:rPr>
          <w:i/>
          <w:spacing w:val="-2"/>
          <w:sz w:val="20"/>
          <w:szCs w:val="20"/>
          <w:lang w:val="en-US"/>
        </w:rPr>
        <w:t xml:space="preserve"> </w:t>
      </w:r>
      <w:proofErr w:type="spellStart"/>
      <w:r w:rsidRPr="000B7054">
        <w:rPr>
          <w:i/>
          <w:spacing w:val="-2"/>
          <w:sz w:val="20"/>
          <w:szCs w:val="20"/>
          <w:lang w:val="en-US"/>
        </w:rPr>
        <w:t>bytovyh</w:t>
      </w:r>
      <w:proofErr w:type="spellEnd"/>
      <w:r w:rsidRPr="000B7054">
        <w:rPr>
          <w:i/>
          <w:spacing w:val="-2"/>
          <w:sz w:val="20"/>
          <w:szCs w:val="20"/>
          <w:lang w:val="en-US"/>
        </w:rPr>
        <w:t xml:space="preserve"> </w:t>
      </w:r>
      <w:proofErr w:type="spellStart"/>
      <w:r w:rsidR="00E85579" w:rsidRPr="000B7054">
        <w:rPr>
          <w:i/>
          <w:spacing w:val="-2"/>
          <w:sz w:val="20"/>
          <w:szCs w:val="20"/>
          <w:lang w:val="en-US"/>
        </w:rPr>
        <w:t>othodov</w:t>
      </w:r>
      <w:proofErr w:type="spellEnd"/>
      <w:r w:rsidR="00E85579" w:rsidRPr="000B7054">
        <w:rPr>
          <w:i/>
          <w:spacing w:val="-2"/>
          <w:sz w:val="20"/>
          <w:szCs w:val="20"/>
          <w:lang w:val="en-US"/>
        </w:rPr>
        <w:t xml:space="preserve">. </w:t>
      </w:r>
      <w:proofErr w:type="spellStart"/>
      <w:r w:rsidR="00E85579" w:rsidRPr="000B7054">
        <w:rPr>
          <w:i/>
          <w:spacing w:val="-2"/>
          <w:sz w:val="20"/>
          <w:szCs w:val="20"/>
          <w:lang w:val="en-US"/>
        </w:rPr>
        <w:t>R</w:t>
      </w:r>
      <w:r w:rsidR="00E85579" w:rsidRPr="000B7054">
        <w:rPr>
          <w:i/>
          <w:spacing w:val="-2"/>
          <w:sz w:val="20"/>
          <w:szCs w:val="20"/>
          <w:lang w:val="en-US"/>
        </w:rPr>
        <w:t>e</w:t>
      </w:r>
      <w:r w:rsidR="00E85579" w:rsidRPr="000B7054">
        <w:rPr>
          <w:i/>
          <w:spacing w:val="-2"/>
          <w:sz w:val="20"/>
          <w:szCs w:val="20"/>
          <w:lang w:val="en-US"/>
        </w:rPr>
        <w:t>kul'tivaciya</w:t>
      </w:r>
      <w:proofErr w:type="spellEnd"/>
      <w:r w:rsidR="00E85579" w:rsidRPr="000B7054">
        <w:rPr>
          <w:i/>
          <w:spacing w:val="-2"/>
          <w:sz w:val="20"/>
          <w:szCs w:val="20"/>
          <w:lang w:val="en-US"/>
        </w:rPr>
        <w:t xml:space="preserve"> i </w:t>
      </w:r>
      <w:proofErr w:type="spellStart"/>
      <w:r w:rsidR="00E85579" w:rsidRPr="000B7054">
        <w:rPr>
          <w:i/>
          <w:spacing w:val="-2"/>
          <w:sz w:val="20"/>
          <w:szCs w:val="20"/>
          <w:lang w:val="en-US"/>
        </w:rPr>
        <w:t>poste</w:t>
      </w:r>
      <w:r w:rsidRPr="000B7054">
        <w:rPr>
          <w:i/>
          <w:spacing w:val="-2"/>
          <w:sz w:val="20"/>
          <w:szCs w:val="20"/>
          <w:lang w:val="en-US"/>
        </w:rPr>
        <w:t>kspluatacionnoe</w:t>
      </w:r>
      <w:proofErr w:type="spellEnd"/>
      <w:r w:rsidRPr="000B7054">
        <w:rPr>
          <w:i/>
          <w:spacing w:val="-2"/>
          <w:sz w:val="20"/>
          <w:szCs w:val="20"/>
          <w:lang w:val="en-US"/>
        </w:rPr>
        <w:t xml:space="preserve"> </w:t>
      </w:r>
      <w:proofErr w:type="spellStart"/>
      <w:r w:rsidRPr="000B7054">
        <w:rPr>
          <w:i/>
          <w:spacing w:val="-2"/>
          <w:sz w:val="20"/>
          <w:szCs w:val="20"/>
          <w:lang w:val="en-US"/>
        </w:rPr>
        <w:t>obsluzhivanie</w:t>
      </w:r>
      <w:proofErr w:type="spellEnd"/>
      <w:r w:rsidRPr="000B7054">
        <w:rPr>
          <w:i/>
          <w:spacing w:val="-2"/>
          <w:sz w:val="20"/>
          <w:szCs w:val="20"/>
          <w:lang w:val="en-US"/>
        </w:rPr>
        <w:t xml:space="preserve"> </w:t>
      </w:r>
      <w:proofErr w:type="spellStart"/>
      <w:r w:rsidRPr="000B7054">
        <w:rPr>
          <w:i/>
          <w:spacing w:val="-2"/>
          <w:sz w:val="20"/>
          <w:szCs w:val="20"/>
          <w:lang w:val="en-US"/>
        </w:rPr>
        <w:t>pol</w:t>
      </w:r>
      <w:r w:rsidRPr="000B7054">
        <w:rPr>
          <w:i/>
          <w:spacing w:val="-2"/>
          <w:sz w:val="20"/>
          <w:szCs w:val="20"/>
          <w:lang w:val="en-US"/>
        </w:rPr>
        <w:t>i</w:t>
      </w:r>
      <w:r w:rsidRPr="000B7054">
        <w:rPr>
          <w:i/>
          <w:spacing w:val="-2"/>
          <w:sz w:val="20"/>
          <w:szCs w:val="20"/>
          <w:lang w:val="en-US"/>
        </w:rPr>
        <w:t>gona</w:t>
      </w:r>
      <w:proofErr w:type="spellEnd"/>
      <w:r w:rsidR="006A4A26" w:rsidRPr="000B7054">
        <w:rPr>
          <w:i/>
          <w:spacing w:val="-2"/>
          <w:sz w:val="20"/>
          <w:szCs w:val="20"/>
          <w:lang w:val="en-US"/>
        </w:rPr>
        <w:t xml:space="preserve">: </w:t>
      </w:r>
      <w:proofErr w:type="spellStart"/>
      <w:r w:rsidR="006A4A26" w:rsidRPr="000B7054">
        <w:rPr>
          <w:i/>
          <w:spacing w:val="-2"/>
          <w:sz w:val="20"/>
          <w:szCs w:val="20"/>
          <w:lang w:val="en-US"/>
        </w:rPr>
        <w:t>monografiya</w:t>
      </w:r>
      <w:proofErr w:type="spellEnd"/>
      <w:r w:rsidR="00A242BB" w:rsidRPr="000B7054">
        <w:rPr>
          <w:spacing w:val="-2"/>
          <w:sz w:val="20"/>
          <w:szCs w:val="20"/>
          <w:lang w:val="en-US"/>
        </w:rPr>
        <w:t xml:space="preserve"> [</w:t>
      </w:r>
      <w:r w:rsidR="007A2E53" w:rsidRPr="000B7054">
        <w:rPr>
          <w:spacing w:val="-2"/>
          <w:sz w:val="20"/>
          <w:szCs w:val="20"/>
          <w:lang w:val="en-US"/>
        </w:rPr>
        <w:t>Waste management. Polygon tec</w:t>
      </w:r>
      <w:r w:rsidR="007A2E53" w:rsidRPr="000B7054">
        <w:rPr>
          <w:spacing w:val="-2"/>
          <w:sz w:val="20"/>
          <w:szCs w:val="20"/>
          <w:lang w:val="en-US"/>
        </w:rPr>
        <w:t>h</w:t>
      </w:r>
      <w:r w:rsidR="007A2E53" w:rsidRPr="000B7054">
        <w:rPr>
          <w:spacing w:val="-2"/>
          <w:sz w:val="20"/>
          <w:szCs w:val="20"/>
          <w:lang w:val="en-US"/>
        </w:rPr>
        <w:t xml:space="preserve">nology disposal of solid waste. Remediation and Landfill </w:t>
      </w:r>
      <w:proofErr w:type="spellStart"/>
      <w:r w:rsidR="007A2E53" w:rsidRPr="000B7054">
        <w:rPr>
          <w:spacing w:val="-2"/>
          <w:sz w:val="20"/>
          <w:szCs w:val="20"/>
          <w:lang w:val="en-US"/>
        </w:rPr>
        <w:t>postekspluatatsionnoe</w:t>
      </w:r>
      <w:proofErr w:type="spellEnd"/>
      <w:r w:rsidR="007A2E53" w:rsidRPr="000B7054">
        <w:rPr>
          <w:spacing w:val="-2"/>
          <w:sz w:val="20"/>
          <w:szCs w:val="20"/>
          <w:lang w:val="en-US"/>
        </w:rPr>
        <w:t xml:space="preserve"> service: monograph</w:t>
      </w:r>
      <w:r w:rsidR="00A242BB" w:rsidRPr="000B7054">
        <w:rPr>
          <w:spacing w:val="-2"/>
          <w:sz w:val="20"/>
          <w:szCs w:val="20"/>
          <w:lang w:val="en-US"/>
        </w:rPr>
        <w:t>]</w:t>
      </w:r>
      <w:r w:rsidR="006A4A26" w:rsidRPr="000B7054">
        <w:rPr>
          <w:spacing w:val="-2"/>
          <w:sz w:val="20"/>
          <w:szCs w:val="20"/>
          <w:lang w:val="en-US"/>
        </w:rPr>
        <w:t xml:space="preserve">. Pod red. YA.I. </w:t>
      </w:r>
      <w:proofErr w:type="spellStart"/>
      <w:r w:rsidR="006A4A26" w:rsidRPr="000B7054">
        <w:rPr>
          <w:spacing w:val="-2"/>
          <w:sz w:val="20"/>
          <w:szCs w:val="20"/>
          <w:lang w:val="en-US"/>
        </w:rPr>
        <w:t>Vajsmana</w:t>
      </w:r>
      <w:proofErr w:type="spellEnd"/>
      <w:r w:rsidR="006A4A26" w:rsidRPr="000B7054">
        <w:rPr>
          <w:spacing w:val="-2"/>
          <w:sz w:val="20"/>
          <w:szCs w:val="20"/>
          <w:lang w:val="en-US"/>
        </w:rPr>
        <w:t>. Perm',</w:t>
      </w:r>
      <w:r w:rsidRPr="000B7054">
        <w:rPr>
          <w:spacing w:val="-2"/>
          <w:sz w:val="20"/>
          <w:szCs w:val="20"/>
          <w:lang w:val="en-US"/>
        </w:rPr>
        <w:t xml:space="preserve"> </w:t>
      </w:r>
      <w:proofErr w:type="spellStart"/>
      <w:r w:rsidRPr="000B7054">
        <w:rPr>
          <w:spacing w:val="-2"/>
          <w:sz w:val="20"/>
          <w:szCs w:val="20"/>
          <w:lang w:val="en-US"/>
        </w:rPr>
        <w:t>Izd-vo</w:t>
      </w:r>
      <w:proofErr w:type="spellEnd"/>
      <w:r w:rsidRPr="000B7054">
        <w:rPr>
          <w:spacing w:val="-2"/>
          <w:sz w:val="20"/>
          <w:szCs w:val="20"/>
          <w:lang w:val="en-US"/>
        </w:rPr>
        <w:t xml:space="preserve"> Perm. </w:t>
      </w:r>
      <w:proofErr w:type="spellStart"/>
      <w:r w:rsidRPr="000B7054">
        <w:rPr>
          <w:spacing w:val="-2"/>
          <w:sz w:val="20"/>
          <w:szCs w:val="20"/>
          <w:lang w:val="en-US"/>
        </w:rPr>
        <w:t>nac</w:t>
      </w:r>
      <w:proofErr w:type="spellEnd"/>
      <w:r w:rsidRPr="000B7054">
        <w:rPr>
          <w:spacing w:val="-2"/>
          <w:sz w:val="20"/>
          <w:szCs w:val="20"/>
          <w:lang w:val="en-US"/>
        </w:rPr>
        <w:t xml:space="preserve">. </w:t>
      </w:r>
      <w:proofErr w:type="spellStart"/>
      <w:r w:rsidRPr="000B7054">
        <w:rPr>
          <w:spacing w:val="-2"/>
          <w:sz w:val="20"/>
          <w:szCs w:val="20"/>
          <w:lang w:val="en-US"/>
        </w:rPr>
        <w:t>issled</w:t>
      </w:r>
      <w:proofErr w:type="spellEnd"/>
      <w:r w:rsidRPr="000B7054">
        <w:rPr>
          <w:spacing w:val="-2"/>
          <w:sz w:val="20"/>
          <w:szCs w:val="20"/>
          <w:lang w:val="en-US"/>
        </w:rPr>
        <w:t xml:space="preserve">. </w:t>
      </w:r>
      <w:proofErr w:type="spellStart"/>
      <w:r w:rsidRPr="000B7054">
        <w:rPr>
          <w:spacing w:val="-2"/>
          <w:sz w:val="20"/>
          <w:szCs w:val="20"/>
          <w:lang w:val="en-US"/>
        </w:rPr>
        <w:t>politekhn</w:t>
      </w:r>
      <w:proofErr w:type="spellEnd"/>
      <w:r w:rsidRPr="000B7054">
        <w:rPr>
          <w:spacing w:val="-2"/>
          <w:sz w:val="20"/>
          <w:szCs w:val="20"/>
          <w:lang w:val="en-US"/>
        </w:rPr>
        <w:t>.</w:t>
      </w:r>
      <w:r w:rsidR="00A242BB" w:rsidRPr="000B7054">
        <w:rPr>
          <w:spacing w:val="-2"/>
          <w:sz w:val="20"/>
          <w:szCs w:val="20"/>
          <w:lang w:val="en-US"/>
        </w:rPr>
        <w:t xml:space="preserve"> un-</w:t>
      </w:r>
      <w:r w:rsidR="00A242BB" w:rsidRPr="00333D75">
        <w:rPr>
          <w:spacing w:val="-2"/>
          <w:sz w:val="20"/>
          <w:szCs w:val="20"/>
          <w:lang w:val="en-US"/>
        </w:rPr>
        <w:t>t</w:t>
      </w:r>
      <w:r w:rsidR="006A4A26" w:rsidRPr="00333D75">
        <w:rPr>
          <w:spacing w:val="-2"/>
          <w:sz w:val="20"/>
          <w:szCs w:val="20"/>
          <w:lang w:val="en-US"/>
        </w:rPr>
        <w:t xml:space="preserve"> Publ.</w:t>
      </w:r>
      <w:r w:rsidR="00A242BB" w:rsidRPr="00333D75">
        <w:rPr>
          <w:spacing w:val="-2"/>
          <w:sz w:val="20"/>
          <w:szCs w:val="20"/>
          <w:lang w:val="en-US"/>
        </w:rPr>
        <w:t>, 2012. 244 p</w:t>
      </w:r>
      <w:r w:rsidRPr="00333D75">
        <w:rPr>
          <w:spacing w:val="-2"/>
          <w:sz w:val="20"/>
          <w:szCs w:val="20"/>
          <w:lang w:val="en-US"/>
        </w:rPr>
        <w:t>.</w:t>
      </w:r>
    </w:p>
    <w:p w:rsidR="00285C0B" w:rsidRDefault="00285C0B" w:rsidP="00C65185">
      <w:pPr>
        <w:pStyle w:val="af"/>
        <w:numPr>
          <w:ilvl w:val="0"/>
          <w:numId w:val="7"/>
        </w:numPr>
        <w:tabs>
          <w:tab w:val="left" w:pos="1134"/>
        </w:tabs>
        <w:spacing w:line="240" w:lineRule="auto"/>
        <w:ind w:left="0" w:firstLine="709"/>
        <w:rPr>
          <w:spacing w:val="-2"/>
          <w:sz w:val="20"/>
          <w:szCs w:val="20"/>
          <w:lang w:val="en-US"/>
        </w:rPr>
      </w:pPr>
      <w:r w:rsidRPr="00333D75">
        <w:rPr>
          <w:spacing w:val="-2"/>
          <w:sz w:val="20"/>
          <w:szCs w:val="20"/>
          <w:lang w:val="en-US"/>
        </w:rPr>
        <w:t xml:space="preserve">RF Federal Law “On Production and Consumption Waste” of June 24, 1998 № 89 FZ (ed. of December 29, 2014; </w:t>
      </w:r>
      <w:r w:rsidR="00333D75" w:rsidRPr="00333D75">
        <w:rPr>
          <w:spacing w:val="-2"/>
          <w:sz w:val="20"/>
          <w:szCs w:val="20"/>
          <w:lang w:val="en-US"/>
        </w:rPr>
        <w:t>with changes and amendments e</w:t>
      </w:r>
      <w:r w:rsidR="00333D75" w:rsidRPr="00333D75">
        <w:rPr>
          <w:spacing w:val="-2"/>
          <w:sz w:val="20"/>
          <w:szCs w:val="20"/>
          <w:lang w:val="en-US"/>
        </w:rPr>
        <w:t>n</w:t>
      </w:r>
      <w:r w:rsidR="00333D75" w:rsidRPr="00333D75">
        <w:rPr>
          <w:spacing w:val="-2"/>
          <w:sz w:val="20"/>
          <w:szCs w:val="20"/>
          <w:lang w:val="en-US"/>
        </w:rPr>
        <w:t>tered into force on February 01, 2015</w:t>
      </w:r>
      <w:r w:rsidRPr="00333D75">
        <w:rPr>
          <w:spacing w:val="-2"/>
          <w:sz w:val="20"/>
          <w:szCs w:val="20"/>
          <w:lang w:val="en-US"/>
        </w:rPr>
        <w:t>)</w:t>
      </w:r>
      <w:r w:rsidR="00333D75" w:rsidRPr="00333D75">
        <w:rPr>
          <w:spacing w:val="-2"/>
          <w:sz w:val="20"/>
          <w:szCs w:val="20"/>
          <w:lang w:val="en-US"/>
        </w:rPr>
        <w:t>. Available at</w:t>
      </w:r>
      <w:r w:rsidRPr="00333D75">
        <w:rPr>
          <w:sz w:val="20"/>
          <w:szCs w:val="20"/>
          <w:lang w:val="en-US"/>
        </w:rPr>
        <w:t xml:space="preserve">: </w:t>
      </w:r>
      <w:r w:rsidRPr="00DE314D">
        <w:rPr>
          <w:sz w:val="20"/>
          <w:szCs w:val="20"/>
          <w:shd w:val="clear" w:color="auto" w:fill="FFFFFF"/>
          <w:lang w:val="en-US"/>
        </w:rPr>
        <w:t>http://www.consultant.ru/document/cons_doc_LAW_166431/</w:t>
      </w:r>
      <w:r w:rsidRPr="00333D75">
        <w:rPr>
          <w:sz w:val="20"/>
          <w:szCs w:val="20"/>
          <w:shd w:val="clear" w:color="auto" w:fill="FFFFFF"/>
          <w:lang w:val="en-US"/>
        </w:rPr>
        <w:t xml:space="preserve"> </w:t>
      </w:r>
      <w:r w:rsidRPr="00333D75">
        <w:rPr>
          <w:sz w:val="20"/>
          <w:szCs w:val="20"/>
          <w:lang w:val="en-US"/>
        </w:rPr>
        <w:t>(</w:t>
      </w:r>
      <w:r w:rsidR="00333D75" w:rsidRPr="00333D75">
        <w:rPr>
          <w:spacing w:val="-2"/>
          <w:sz w:val="20"/>
          <w:szCs w:val="20"/>
          <w:lang w:val="en-US"/>
        </w:rPr>
        <w:t>accessed</w:t>
      </w:r>
      <w:r w:rsidRPr="00333D75">
        <w:rPr>
          <w:sz w:val="20"/>
          <w:szCs w:val="20"/>
          <w:lang w:val="en-US"/>
        </w:rPr>
        <w:t xml:space="preserve"> 25.03 2015</w:t>
      </w:r>
      <w:r w:rsidR="00333D75" w:rsidRPr="00333D75">
        <w:rPr>
          <w:sz w:val="20"/>
          <w:szCs w:val="20"/>
          <w:lang w:val="en-US"/>
        </w:rPr>
        <w:t xml:space="preserve">). </w:t>
      </w:r>
      <w:r w:rsidR="00333D75" w:rsidRPr="00333D75">
        <w:rPr>
          <w:spacing w:val="-2"/>
          <w:sz w:val="20"/>
          <w:szCs w:val="20"/>
          <w:lang w:val="en-US"/>
        </w:rPr>
        <w:t>(In Russian).</w:t>
      </w:r>
    </w:p>
    <w:p w:rsidR="00282777" w:rsidRPr="000B7054" w:rsidRDefault="005C0E01" w:rsidP="00C65185">
      <w:pPr>
        <w:pStyle w:val="af"/>
        <w:numPr>
          <w:ilvl w:val="0"/>
          <w:numId w:val="7"/>
        </w:numPr>
        <w:tabs>
          <w:tab w:val="left" w:pos="1134"/>
        </w:tabs>
        <w:spacing w:line="240" w:lineRule="auto"/>
        <w:ind w:left="0" w:firstLine="709"/>
        <w:rPr>
          <w:spacing w:val="-2"/>
          <w:sz w:val="20"/>
          <w:szCs w:val="20"/>
          <w:lang w:val="en-US"/>
        </w:rPr>
      </w:pPr>
      <w:proofErr w:type="spellStart"/>
      <w:r w:rsidRPr="000B7054">
        <w:rPr>
          <w:spacing w:val="-2"/>
          <w:sz w:val="20"/>
          <w:szCs w:val="20"/>
          <w:lang w:val="en-US"/>
        </w:rPr>
        <w:t>Hanaliev</w:t>
      </w:r>
      <w:proofErr w:type="spellEnd"/>
      <w:r w:rsidRPr="000B7054">
        <w:rPr>
          <w:spacing w:val="-2"/>
          <w:sz w:val="20"/>
          <w:szCs w:val="20"/>
          <w:lang w:val="en-US"/>
        </w:rPr>
        <w:t xml:space="preserve"> G.I. </w:t>
      </w:r>
      <w:proofErr w:type="spellStart"/>
      <w:r w:rsidRPr="000B7054">
        <w:rPr>
          <w:spacing w:val="-2"/>
          <w:sz w:val="20"/>
          <w:szCs w:val="20"/>
          <w:lang w:val="en-US"/>
        </w:rPr>
        <w:t>Sbalansirovannoe</w:t>
      </w:r>
      <w:proofErr w:type="spellEnd"/>
      <w:r w:rsidRPr="000B7054">
        <w:rPr>
          <w:spacing w:val="-2"/>
          <w:sz w:val="20"/>
          <w:szCs w:val="20"/>
          <w:lang w:val="en-US"/>
        </w:rPr>
        <w:t xml:space="preserve"> </w:t>
      </w:r>
      <w:proofErr w:type="spellStart"/>
      <w:r w:rsidRPr="000B7054">
        <w:rPr>
          <w:spacing w:val="-2"/>
          <w:sz w:val="20"/>
          <w:szCs w:val="20"/>
          <w:lang w:val="en-US"/>
        </w:rPr>
        <w:t>razvitie</w:t>
      </w:r>
      <w:proofErr w:type="spellEnd"/>
      <w:r w:rsidRPr="000B7054">
        <w:rPr>
          <w:spacing w:val="-2"/>
          <w:sz w:val="20"/>
          <w:szCs w:val="20"/>
          <w:lang w:val="en-US"/>
        </w:rPr>
        <w:t xml:space="preserve"> </w:t>
      </w:r>
      <w:proofErr w:type="spellStart"/>
      <w:r w:rsidRPr="000B7054">
        <w:rPr>
          <w:spacing w:val="-2"/>
          <w:sz w:val="20"/>
          <w:szCs w:val="20"/>
          <w:lang w:val="en-US"/>
        </w:rPr>
        <w:t>regional'nyh</w:t>
      </w:r>
      <w:proofErr w:type="spellEnd"/>
      <w:r w:rsidRPr="000B7054">
        <w:rPr>
          <w:spacing w:val="-2"/>
          <w:sz w:val="20"/>
          <w:szCs w:val="20"/>
          <w:lang w:val="en-US"/>
        </w:rPr>
        <w:t xml:space="preserve"> </w:t>
      </w:r>
      <w:proofErr w:type="spellStart"/>
      <w:r w:rsidRPr="000B7054">
        <w:rPr>
          <w:spacing w:val="-2"/>
          <w:sz w:val="20"/>
          <w:szCs w:val="20"/>
          <w:lang w:val="en-US"/>
        </w:rPr>
        <w:t>soc</w:t>
      </w:r>
      <w:r w:rsidR="00E85579" w:rsidRPr="000B7054">
        <w:rPr>
          <w:spacing w:val="-2"/>
          <w:sz w:val="20"/>
          <w:szCs w:val="20"/>
          <w:lang w:val="en-US"/>
        </w:rPr>
        <w:t>ial'no-e</w:t>
      </w:r>
      <w:r w:rsidR="00A242BB" w:rsidRPr="000B7054">
        <w:rPr>
          <w:spacing w:val="-2"/>
          <w:sz w:val="20"/>
          <w:szCs w:val="20"/>
          <w:lang w:val="en-US"/>
        </w:rPr>
        <w:t>konomicheskih</w:t>
      </w:r>
      <w:proofErr w:type="spellEnd"/>
      <w:r w:rsidR="00A242BB" w:rsidRPr="000B7054">
        <w:rPr>
          <w:spacing w:val="-2"/>
          <w:sz w:val="20"/>
          <w:szCs w:val="20"/>
          <w:lang w:val="en-US"/>
        </w:rPr>
        <w:t xml:space="preserve"> </w:t>
      </w:r>
      <w:proofErr w:type="spellStart"/>
      <w:r w:rsidR="00A242BB" w:rsidRPr="000B7054">
        <w:rPr>
          <w:spacing w:val="-2"/>
          <w:sz w:val="20"/>
          <w:szCs w:val="20"/>
          <w:lang w:val="en-US"/>
        </w:rPr>
        <w:t>sistem</w:t>
      </w:r>
      <w:proofErr w:type="spellEnd"/>
      <w:r w:rsidR="00A242BB" w:rsidRPr="000B7054">
        <w:rPr>
          <w:spacing w:val="-2"/>
          <w:sz w:val="20"/>
          <w:szCs w:val="20"/>
          <w:lang w:val="en-US"/>
        </w:rPr>
        <w:t xml:space="preserve"> [</w:t>
      </w:r>
      <w:r w:rsidR="007A2E53" w:rsidRPr="000B7054">
        <w:rPr>
          <w:spacing w:val="-2"/>
          <w:sz w:val="20"/>
          <w:szCs w:val="20"/>
          <w:lang w:val="en-US"/>
        </w:rPr>
        <w:t>Balanced development of regional socio-economic systems</w:t>
      </w:r>
      <w:r w:rsidR="00A242BB" w:rsidRPr="000B7054">
        <w:rPr>
          <w:spacing w:val="-2"/>
          <w:sz w:val="20"/>
          <w:szCs w:val="20"/>
          <w:lang w:val="en-US"/>
        </w:rPr>
        <w:t>].</w:t>
      </w:r>
      <w:r w:rsidRPr="000B7054">
        <w:rPr>
          <w:spacing w:val="-2"/>
          <w:sz w:val="20"/>
          <w:szCs w:val="20"/>
          <w:lang w:val="en-US"/>
        </w:rPr>
        <w:t xml:space="preserve"> </w:t>
      </w:r>
      <w:proofErr w:type="spellStart"/>
      <w:r w:rsidRPr="000B7054">
        <w:rPr>
          <w:i/>
          <w:spacing w:val="-2"/>
          <w:sz w:val="20"/>
          <w:szCs w:val="20"/>
          <w:lang w:val="en-US"/>
        </w:rPr>
        <w:t>Ves</w:t>
      </w:r>
      <w:r w:rsidRPr="000B7054">
        <w:rPr>
          <w:i/>
          <w:spacing w:val="-2"/>
          <w:sz w:val="20"/>
          <w:szCs w:val="20"/>
          <w:lang w:val="en-US"/>
        </w:rPr>
        <w:t>t</w:t>
      </w:r>
      <w:r w:rsidRPr="000B7054">
        <w:rPr>
          <w:i/>
          <w:spacing w:val="-2"/>
          <w:sz w:val="20"/>
          <w:szCs w:val="20"/>
          <w:lang w:val="en-US"/>
        </w:rPr>
        <w:t>nik</w:t>
      </w:r>
      <w:proofErr w:type="spellEnd"/>
      <w:r w:rsidRPr="000B7054">
        <w:rPr>
          <w:i/>
          <w:spacing w:val="-2"/>
          <w:sz w:val="20"/>
          <w:szCs w:val="20"/>
          <w:lang w:val="en-US"/>
        </w:rPr>
        <w:t xml:space="preserve"> </w:t>
      </w:r>
      <w:proofErr w:type="spellStart"/>
      <w:r w:rsidRPr="000B7054">
        <w:rPr>
          <w:i/>
          <w:spacing w:val="-2"/>
          <w:sz w:val="20"/>
          <w:szCs w:val="20"/>
          <w:lang w:val="en-US"/>
        </w:rPr>
        <w:t>Severo-Kavkazskogo</w:t>
      </w:r>
      <w:proofErr w:type="spellEnd"/>
      <w:r w:rsidRPr="000B7054">
        <w:rPr>
          <w:i/>
          <w:spacing w:val="-2"/>
          <w:sz w:val="20"/>
          <w:szCs w:val="20"/>
          <w:lang w:val="en-US"/>
        </w:rPr>
        <w:t xml:space="preserve"> </w:t>
      </w:r>
      <w:proofErr w:type="spellStart"/>
      <w:r w:rsidRPr="000B7054">
        <w:rPr>
          <w:i/>
          <w:spacing w:val="-2"/>
          <w:sz w:val="20"/>
          <w:szCs w:val="20"/>
          <w:lang w:val="en-US"/>
        </w:rPr>
        <w:t>federal'nogo</w:t>
      </w:r>
      <w:proofErr w:type="spellEnd"/>
      <w:r w:rsidRPr="000B7054">
        <w:rPr>
          <w:i/>
          <w:spacing w:val="-2"/>
          <w:sz w:val="20"/>
          <w:szCs w:val="20"/>
          <w:lang w:val="en-US"/>
        </w:rPr>
        <w:t xml:space="preserve"> </w:t>
      </w:r>
      <w:proofErr w:type="spellStart"/>
      <w:r w:rsidRPr="000B7054">
        <w:rPr>
          <w:i/>
          <w:spacing w:val="-2"/>
          <w:sz w:val="20"/>
          <w:szCs w:val="20"/>
          <w:lang w:val="en-US"/>
        </w:rPr>
        <w:t>universiteta</w:t>
      </w:r>
      <w:proofErr w:type="spellEnd"/>
      <w:r w:rsidR="00A242BB" w:rsidRPr="000B7054">
        <w:rPr>
          <w:spacing w:val="-2"/>
          <w:sz w:val="20"/>
          <w:szCs w:val="20"/>
          <w:lang w:val="en-US"/>
        </w:rPr>
        <w:t xml:space="preserve"> [</w:t>
      </w:r>
      <w:r w:rsidR="007A2E53" w:rsidRPr="000B7054">
        <w:rPr>
          <w:spacing w:val="-2"/>
          <w:sz w:val="20"/>
          <w:szCs w:val="20"/>
          <w:lang w:val="en-US"/>
        </w:rPr>
        <w:t>Bu</w:t>
      </w:r>
      <w:r w:rsidR="007A2E53" w:rsidRPr="000B7054">
        <w:rPr>
          <w:spacing w:val="-2"/>
          <w:sz w:val="20"/>
          <w:szCs w:val="20"/>
          <w:lang w:val="en-US"/>
        </w:rPr>
        <w:t>l</w:t>
      </w:r>
      <w:r w:rsidR="007A2E53" w:rsidRPr="000B7054">
        <w:rPr>
          <w:spacing w:val="-2"/>
          <w:sz w:val="20"/>
          <w:szCs w:val="20"/>
          <w:lang w:val="en-US"/>
        </w:rPr>
        <w:t>letin the North Caucasus Federal University</w:t>
      </w:r>
      <w:r w:rsidR="00A242BB" w:rsidRPr="000B7054">
        <w:rPr>
          <w:spacing w:val="-2"/>
          <w:sz w:val="20"/>
          <w:szCs w:val="20"/>
          <w:lang w:val="en-US"/>
        </w:rPr>
        <w:t>], 2011,</w:t>
      </w:r>
      <w:r w:rsidRPr="000B7054">
        <w:rPr>
          <w:spacing w:val="-2"/>
          <w:sz w:val="20"/>
          <w:szCs w:val="20"/>
          <w:lang w:val="en-US"/>
        </w:rPr>
        <w:t xml:space="preserve"> </w:t>
      </w:r>
      <w:r w:rsidR="00A242BB" w:rsidRPr="000B7054">
        <w:rPr>
          <w:spacing w:val="-2"/>
          <w:sz w:val="20"/>
          <w:szCs w:val="20"/>
          <w:lang w:val="en-US"/>
        </w:rPr>
        <w:t>no</w:t>
      </w:r>
      <w:r w:rsidR="006A4A26" w:rsidRPr="000B7054">
        <w:rPr>
          <w:spacing w:val="-2"/>
          <w:sz w:val="20"/>
          <w:szCs w:val="20"/>
          <w:lang w:val="en-US"/>
        </w:rPr>
        <w:t>.</w:t>
      </w:r>
      <w:r w:rsidR="00A242BB" w:rsidRPr="000B7054">
        <w:rPr>
          <w:spacing w:val="-2"/>
          <w:sz w:val="20"/>
          <w:szCs w:val="20"/>
          <w:lang w:val="en-US"/>
        </w:rPr>
        <w:t xml:space="preserve"> 3, pp</w:t>
      </w:r>
      <w:r w:rsidRPr="000B7054">
        <w:rPr>
          <w:spacing w:val="-2"/>
          <w:sz w:val="20"/>
          <w:szCs w:val="20"/>
          <w:lang w:val="en-US"/>
        </w:rPr>
        <w:t>. 254</w:t>
      </w:r>
      <w:r w:rsidR="006A4A26" w:rsidRPr="000B7054">
        <w:rPr>
          <w:spacing w:val="-2"/>
          <w:sz w:val="20"/>
          <w:szCs w:val="20"/>
          <w:lang w:val="en-US"/>
        </w:rPr>
        <w:t>–</w:t>
      </w:r>
      <w:r w:rsidRPr="000B7054">
        <w:rPr>
          <w:spacing w:val="-2"/>
          <w:sz w:val="20"/>
          <w:szCs w:val="20"/>
          <w:lang w:val="en-US"/>
        </w:rPr>
        <w:t>259.</w:t>
      </w:r>
    </w:p>
    <w:p w:rsidR="008A262C" w:rsidRPr="000B7054" w:rsidRDefault="00E85579" w:rsidP="00C65185">
      <w:pPr>
        <w:pStyle w:val="af"/>
        <w:numPr>
          <w:ilvl w:val="0"/>
          <w:numId w:val="7"/>
        </w:numPr>
        <w:tabs>
          <w:tab w:val="left" w:pos="1134"/>
        </w:tabs>
        <w:spacing w:line="240" w:lineRule="auto"/>
        <w:ind w:left="0" w:firstLine="709"/>
        <w:rPr>
          <w:spacing w:val="-2"/>
          <w:sz w:val="20"/>
          <w:szCs w:val="20"/>
          <w:lang w:val="en-US"/>
        </w:rPr>
      </w:pPr>
      <w:proofErr w:type="spellStart"/>
      <w:r w:rsidRPr="000B7054">
        <w:rPr>
          <w:spacing w:val="-2"/>
          <w:sz w:val="20"/>
          <w:szCs w:val="20"/>
          <w:lang w:val="en-US"/>
        </w:rPr>
        <w:t>Y</w:t>
      </w:r>
      <w:r w:rsidR="005C0E01" w:rsidRPr="000B7054">
        <w:rPr>
          <w:spacing w:val="-2"/>
          <w:sz w:val="20"/>
          <w:szCs w:val="20"/>
          <w:lang w:val="en-US"/>
        </w:rPr>
        <w:t>shalova</w:t>
      </w:r>
      <w:proofErr w:type="spellEnd"/>
      <w:r w:rsidR="005C0E01" w:rsidRPr="000B7054">
        <w:rPr>
          <w:spacing w:val="-2"/>
          <w:sz w:val="20"/>
          <w:szCs w:val="20"/>
          <w:lang w:val="en-US"/>
        </w:rPr>
        <w:t xml:space="preserve"> N.N. </w:t>
      </w:r>
      <w:proofErr w:type="spellStart"/>
      <w:r w:rsidRPr="000B7054">
        <w:rPr>
          <w:spacing w:val="-2"/>
          <w:sz w:val="20"/>
          <w:szCs w:val="20"/>
          <w:lang w:val="en-US"/>
        </w:rPr>
        <w:t>E</w:t>
      </w:r>
      <w:r w:rsidR="005C0E01" w:rsidRPr="000B7054">
        <w:rPr>
          <w:spacing w:val="-2"/>
          <w:sz w:val="20"/>
          <w:szCs w:val="20"/>
          <w:lang w:val="en-US"/>
        </w:rPr>
        <w:t>kologicheskie</w:t>
      </w:r>
      <w:proofErr w:type="spellEnd"/>
      <w:r w:rsidR="005C0E01" w:rsidRPr="000B7054">
        <w:rPr>
          <w:spacing w:val="-2"/>
          <w:sz w:val="20"/>
          <w:szCs w:val="20"/>
          <w:lang w:val="en-US"/>
        </w:rPr>
        <w:t xml:space="preserve"> </w:t>
      </w:r>
      <w:proofErr w:type="spellStart"/>
      <w:r w:rsidR="005C0E01" w:rsidRPr="000B7054">
        <w:rPr>
          <w:spacing w:val="-2"/>
          <w:sz w:val="20"/>
          <w:szCs w:val="20"/>
          <w:lang w:val="en-US"/>
        </w:rPr>
        <w:t>innovacii</w:t>
      </w:r>
      <w:proofErr w:type="spellEnd"/>
      <w:r w:rsidR="005C0E01" w:rsidRPr="000B7054">
        <w:rPr>
          <w:spacing w:val="-2"/>
          <w:sz w:val="20"/>
          <w:szCs w:val="20"/>
          <w:lang w:val="en-US"/>
        </w:rPr>
        <w:t xml:space="preserve"> </w:t>
      </w:r>
      <w:proofErr w:type="spellStart"/>
      <w:r w:rsidR="005C0E01" w:rsidRPr="000B7054">
        <w:rPr>
          <w:spacing w:val="-2"/>
          <w:sz w:val="20"/>
          <w:szCs w:val="20"/>
          <w:lang w:val="en-US"/>
        </w:rPr>
        <w:t>kak</w:t>
      </w:r>
      <w:proofErr w:type="spellEnd"/>
      <w:r w:rsidR="005C0E01" w:rsidRPr="000B7054">
        <w:rPr>
          <w:spacing w:val="-2"/>
          <w:sz w:val="20"/>
          <w:szCs w:val="20"/>
          <w:lang w:val="en-US"/>
        </w:rPr>
        <w:t xml:space="preserve"> </w:t>
      </w:r>
      <w:proofErr w:type="spellStart"/>
      <w:r w:rsidR="005C0E01" w:rsidRPr="000B7054">
        <w:rPr>
          <w:spacing w:val="-2"/>
          <w:sz w:val="20"/>
          <w:szCs w:val="20"/>
          <w:lang w:val="en-US"/>
        </w:rPr>
        <w:t>prior</w:t>
      </w:r>
      <w:r w:rsidRPr="000B7054">
        <w:rPr>
          <w:spacing w:val="-2"/>
          <w:sz w:val="20"/>
          <w:szCs w:val="20"/>
          <w:lang w:val="en-US"/>
        </w:rPr>
        <w:t>itetnoe</w:t>
      </w:r>
      <w:proofErr w:type="spellEnd"/>
      <w:r w:rsidRPr="000B7054">
        <w:rPr>
          <w:spacing w:val="-2"/>
          <w:sz w:val="20"/>
          <w:szCs w:val="20"/>
          <w:lang w:val="en-US"/>
        </w:rPr>
        <w:t xml:space="preserve"> </w:t>
      </w:r>
      <w:proofErr w:type="spellStart"/>
      <w:r w:rsidRPr="000B7054">
        <w:rPr>
          <w:spacing w:val="-2"/>
          <w:sz w:val="20"/>
          <w:szCs w:val="20"/>
          <w:lang w:val="en-US"/>
        </w:rPr>
        <w:t>napravlenie</w:t>
      </w:r>
      <w:proofErr w:type="spellEnd"/>
      <w:r w:rsidRPr="000B7054">
        <w:rPr>
          <w:spacing w:val="-2"/>
          <w:sz w:val="20"/>
          <w:szCs w:val="20"/>
          <w:lang w:val="en-US"/>
        </w:rPr>
        <w:t xml:space="preserve"> «</w:t>
      </w:r>
      <w:proofErr w:type="spellStart"/>
      <w:r w:rsidRPr="000B7054">
        <w:rPr>
          <w:spacing w:val="-2"/>
          <w:sz w:val="20"/>
          <w:szCs w:val="20"/>
          <w:lang w:val="en-US"/>
        </w:rPr>
        <w:t>zelenoj</w:t>
      </w:r>
      <w:proofErr w:type="spellEnd"/>
      <w:r w:rsidRPr="000B7054">
        <w:rPr>
          <w:spacing w:val="-2"/>
          <w:sz w:val="20"/>
          <w:szCs w:val="20"/>
          <w:lang w:val="en-US"/>
        </w:rPr>
        <w:t xml:space="preserve">» </w:t>
      </w:r>
      <w:proofErr w:type="spellStart"/>
      <w:r w:rsidRPr="000B7054">
        <w:rPr>
          <w:spacing w:val="-2"/>
          <w:sz w:val="20"/>
          <w:szCs w:val="20"/>
          <w:lang w:val="en-US"/>
        </w:rPr>
        <w:t>e</w:t>
      </w:r>
      <w:r w:rsidR="006A4A26" w:rsidRPr="000B7054">
        <w:rPr>
          <w:spacing w:val="-2"/>
          <w:sz w:val="20"/>
          <w:szCs w:val="20"/>
          <w:lang w:val="en-US"/>
        </w:rPr>
        <w:t>konomiki</w:t>
      </w:r>
      <w:proofErr w:type="spellEnd"/>
      <w:r w:rsidR="00A87CFF" w:rsidRPr="000B7054">
        <w:rPr>
          <w:spacing w:val="-2"/>
          <w:sz w:val="20"/>
          <w:szCs w:val="20"/>
          <w:lang w:val="en-US"/>
        </w:rPr>
        <w:t xml:space="preserve"> [</w:t>
      </w:r>
      <w:r w:rsidR="007A2E53" w:rsidRPr="000B7054">
        <w:rPr>
          <w:spacing w:val="-2"/>
          <w:sz w:val="20"/>
          <w:szCs w:val="20"/>
          <w:lang w:val="en-US"/>
        </w:rPr>
        <w:t>Env</w:t>
      </w:r>
      <w:r w:rsidR="007A2E53" w:rsidRPr="000B7054">
        <w:rPr>
          <w:spacing w:val="-2"/>
          <w:sz w:val="20"/>
          <w:szCs w:val="20"/>
          <w:lang w:val="en-US"/>
        </w:rPr>
        <w:t>i</w:t>
      </w:r>
      <w:r w:rsidR="007A2E53" w:rsidRPr="000B7054">
        <w:rPr>
          <w:spacing w:val="-2"/>
          <w:sz w:val="20"/>
          <w:szCs w:val="20"/>
          <w:lang w:val="en-US"/>
        </w:rPr>
        <w:t>ronmental innovation as a priority of "green" economy</w:t>
      </w:r>
      <w:r w:rsidR="00A87CFF" w:rsidRPr="000B7054">
        <w:rPr>
          <w:spacing w:val="-2"/>
          <w:sz w:val="20"/>
          <w:szCs w:val="20"/>
          <w:lang w:val="en-US"/>
        </w:rPr>
        <w:t xml:space="preserve">]. </w:t>
      </w:r>
      <w:proofErr w:type="spellStart"/>
      <w:r w:rsidR="005C0E01" w:rsidRPr="000B7054">
        <w:rPr>
          <w:i/>
          <w:spacing w:val="-2"/>
          <w:sz w:val="20"/>
          <w:szCs w:val="20"/>
          <w:lang w:val="en-US"/>
        </w:rPr>
        <w:t>Vestnik</w:t>
      </w:r>
      <w:proofErr w:type="spellEnd"/>
      <w:r w:rsidR="005C0E01" w:rsidRPr="000B7054">
        <w:rPr>
          <w:i/>
          <w:spacing w:val="-2"/>
          <w:sz w:val="20"/>
          <w:szCs w:val="20"/>
          <w:lang w:val="en-US"/>
        </w:rPr>
        <w:t xml:space="preserve"> </w:t>
      </w:r>
      <w:proofErr w:type="spellStart"/>
      <w:r w:rsidR="005C0E01" w:rsidRPr="000B7054">
        <w:rPr>
          <w:i/>
          <w:spacing w:val="-2"/>
          <w:sz w:val="20"/>
          <w:szCs w:val="20"/>
          <w:lang w:val="en-US"/>
        </w:rPr>
        <w:t>UrFU</w:t>
      </w:r>
      <w:proofErr w:type="spellEnd"/>
      <w:r w:rsidR="005C0E01" w:rsidRPr="000B7054">
        <w:rPr>
          <w:i/>
          <w:spacing w:val="-2"/>
          <w:sz w:val="20"/>
          <w:szCs w:val="20"/>
          <w:lang w:val="en-US"/>
        </w:rPr>
        <w:t xml:space="preserve">. </w:t>
      </w:r>
      <w:proofErr w:type="spellStart"/>
      <w:r w:rsidR="005C0E01" w:rsidRPr="000B7054">
        <w:rPr>
          <w:i/>
          <w:spacing w:val="-2"/>
          <w:sz w:val="20"/>
          <w:szCs w:val="20"/>
          <w:lang w:val="en-US"/>
        </w:rPr>
        <w:t>Seriya</w:t>
      </w:r>
      <w:proofErr w:type="spellEnd"/>
      <w:r w:rsidR="005C0E01" w:rsidRPr="000B7054">
        <w:rPr>
          <w:i/>
          <w:spacing w:val="-2"/>
          <w:sz w:val="20"/>
          <w:szCs w:val="20"/>
          <w:lang w:val="en-US"/>
        </w:rPr>
        <w:t xml:space="preserve"> </w:t>
      </w:r>
      <w:proofErr w:type="spellStart"/>
      <w:r w:rsidR="005C0E01" w:rsidRPr="000B7054">
        <w:rPr>
          <w:i/>
          <w:spacing w:val="-2"/>
          <w:sz w:val="20"/>
          <w:szCs w:val="20"/>
          <w:lang w:val="en-US"/>
        </w:rPr>
        <w:t>ehkonomika</w:t>
      </w:r>
      <w:proofErr w:type="spellEnd"/>
      <w:r w:rsidR="005C0E01" w:rsidRPr="000B7054">
        <w:rPr>
          <w:i/>
          <w:spacing w:val="-2"/>
          <w:sz w:val="20"/>
          <w:szCs w:val="20"/>
          <w:lang w:val="en-US"/>
        </w:rPr>
        <w:t xml:space="preserve"> i </w:t>
      </w:r>
      <w:proofErr w:type="spellStart"/>
      <w:r w:rsidR="005C0E01" w:rsidRPr="000B7054">
        <w:rPr>
          <w:i/>
          <w:spacing w:val="-2"/>
          <w:sz w:val="20"/>
          <w:szCs w:val="20"/>
          <w:lang w:val="en-US"/>
        </w:rPr>
        <w:t>upravlenie</w:t>
      </w:r>
      <w:proofErr w:type="spellEnd"/>
      <w:r w:rsidR="00A87CFF" w:rsidRPr="000B7054">
        <w:rPr>
          <w:spacing w:val="-2"/>
          <w:sz w:val="20"/>
          <w:szCs w:val="20"/>
          <w:lang w:val="en-US"/>
        </w:rPr>
        <w:t xml:space="preserve"> [</w:t>
      </w:r>
      <w:r w:rsidR="007A2E53" w:rsidRPr="000B7054">
        <w:rPr>
          <w:spacing w:val="-2"/>
          <w:sz w:val="20"/>
          <w:szCs w:val="20"/>
          <w:lang w:val="en-US"/>
        </w:rPr>
        <w:t>Bulletin the Ural Federal University. Economics and Manag</w:t>
      </w:r>
      <w:r w:rsidR="007A2E53" w:rsidRPr="000B7054">
        <w:rPr>
          <w:spacing w:val="-2"/>
          <w:sz w:val="20"/>
          <w:szCs w:val="20"/>
          <w:lang w:val="en-US"/>
        </w:rPr>
        <w:t>e</w:t>
      </w:r>
      <w:r w:rsidR="007A2E53" w:rsidRPr="000B7054">
        <w:rPr>
          <w:spacing w:val="-2"/>
          <w:sz w:val="20"/>
          <w:szCs w:val="20"/>
          <w:lang w:val="en-US"/>
        </w:rPr>
        <w:t>ment.</w:t>
      </w:r>
      <w:r w:rsidR="00A87CFF" w:rsidRPr="000B7054">
        <w:rPr>
          <w:spacing w:val="-2"/>
          <w:sz w:val="20"/>
          <w:szCs w:val="20"/>
          <w:lang w:val="en-US"/>
        </w:rPr>
        <w:t>], 2012, no</w:t>
      </w:r>
      <w:r w:rsidR="006A4A26" w:rsidRPr="000B7054">
        <w:rPr>
          <w:spacing w:val="-2"/>
          <w:sz w:val="20"/>
          <w:szCs w:val="20"/>
          <w:lang w:val="en-US"/>
        </w:rPr>
        <w:t>.</w:t>
      </w:r>
      <w:r w:rsidR="00A87CFF" w:rsidRPr="000B7054">
        <w:rPr>
          <w:spacing w:val="-2"/>
          <w:sz w:val="20"/>
          <w:szCs w:val="20"/>
          <w:lang w:val="en-US"/>
        </w:rPr>
        <w:t xml:space="preserve"> 5, pp</w:t>
      </w:r>
      <w:r w:rsidR="006A4A26" w:rsidRPr="000B7054">
        <w:rPr>
          <w:spacing w:val="-2"/>
          <w:sz w:val="20"/>
          <w:szCs w:val="20"/>
          <w:lang w:val="en-US"/>
        </w:rPr>
        <w:t>. 72–</w:t>
      </w:r>
      <w:r w:rsidR="005C0E01" w:rsidRPr="000B7054">
        <w:rPr>
          <w:spacing w:val="-2"/>
          <w:sz w:val="20"/>
          <w:szCs w:val="20"/>
          <w:lang w:val="en-US"/>
        </w:rPr>
        <w:t>81.</w:t>
      </w:r>
    </w:p>
    <w:p w:rsidR="00A36206" w:rsidRPr="000B7054" w:rsidRDefault="00A36206" w:rsidP="00812F47">
      <w:pPr>
        <w:tabs>
          <w:tab w:val="left" w:pos="1134"/>
        </w:tabs>
        <w:spacing w:line="240" w:lineRule="auto"/>
        <w:rPr>
          <w:i/>
          <w:iCs/>
          <w:spacing w:val="-2"/>
          <w:sz w:val="20"/>
          <w:szCs w:val="20"/>
        </w:rPr>
      </w:pPr>
    </w:p>
    <w:p w:rsidR="00812F47" w:rsidRPr="000B7054" w:rsidRDefault="00812F47" w:rsidP="00812F47">
      <w:pPr>
        <w:tabs>
          <w:tab w:val="left" w:pos="1134"/>
        </w:tabs>
        <w:spacing w:line="240" w:lineRule="auto"/>
        <w:rPr>
          <w:spacing w:val="-2"/>
          <w:sz w:val="20"/>
          <w:szCs w:val="20"/>
          <w:lang w:val="en-US"/>
        </w:rPr>
      </w:pPr>
      <w:r w:rsidRPr="000B7054">
        <w:rPr>
          <w:i/>
          <w:iCs/>
          <w:spacing w:val="-2"/>
          <w:sz w:val="20"/>
          <w:szCs w:val="20"/>
          <w:lang w:val="en-US"/>
        </w:rPr>
        <w:t>The date of the manuscript receipt: 26.10.2015.</w:t>
      </w:r>
    </w:p>
    <w:p w:rsidR="008E6A37" w:rsidRPr="000B7054" w:rsidRDefault="008E6A37" w:rsidP="00C65185">
      <w:pPr>
        <w:spacing w:line="240" w:lineRule="auto"/>
        <w:ind w:firstLine="0"/>
        <w:rPr>
          <w:b/>
          <w:spacing w:val="-2"/>
          <w:szCs w:val="28"/>
          <w:lang w:val="en-US"/>
        </w:rPr>
        <w:sectPr w:rsidR="008E6A37" w:rsidRPr="000B7054" w:rsidSect="008E6A37">
          <w:type w:val="continuous"/>
          <w:pgSz w:w="11906" w:h="16838"/>
          <w:pgMar w:top="1134" w:right="1134" w:bottom="1134" w:left="1134" w:header="709" w:footer="709" w:gutter="0"/>
          <w:cols w:num="2" w:space="708"/>
          <w:docGrid w:linePitch="360"/>
        </w:sectPr>
      </w:pPr>
    </w:p>
    <w:p w:rsidR="00F82F44" w:rsidRPr="000B7054" w:rsidRDefault="00812F47" w:rsidP="00C65185">
      <w:pPr>
        <w:spacing w:line="240" w:lineRule="auto"/>
        <w:ind w:firstLine="0"/>
        <w:rPr>
          <w:b/>
          <w:spacing w:val="-2"/>
          <w:sz w:val="20"/>
          <w:szCs w:val="20"/>
          <w:lang w:val="en-US"/>
        </w:rPr>
      </w:pPr>
      <w:r w:rsidRPr="000B7054">
        <w:rPr>
          <w:b/>
          <w:spacing w:val="-2"/>
          <w:sz w:val="20"/>
          <w:szCs w:val="20"/>
          <w:lang w:val="en-US"/>
        </w:rPr>
        <w:lastRenderedPageBreak/>
        <w:t>_______________________________________________________________________________________________</w:t>
      </w:r>
    </w:p>
    <w:p w:rsidR="000653AD" w:rsidRPr="000B7054" w:rsidRDefault="000653AD" w:rsidP="00C65185">
      <w:pPr>
        <w:spacing w:line="240" w:lineRule="auto"/>
        <w:ind w:firstLine="0"/>
        <w:rPr>
          <w:b/>
          <w:spacing w:val="-2"/>
          <w:sz w:val="20"/>
          <w:szCs w:val="20"/>
          <w:lang w:val="en-US"/>
        </w:rPr>
      </w:pPr>
    </w:p>
    <w:p w:rsidR="00061345" w:rsidRPr="00DE314D" w:rsidRDefault="00061345" w:rsidP="00061345">
      <w:pPr>
        <w:spacing w:line="240" w:lineRule="auto"/>
        <w:ind w:firstLine="0"/>
        <w:jc w:val="center"/>
        <w:rPr>
          <w:b/>
          <w:i/>
          <w:sz w:val="20"/>
          <w:szCs w:val="20"/>
          <w:lang w:val="en-US"/>
        </w:rPr>
      </w:pPr>
      <w:r w:rsidRPr="00DE314D">
        <w:rPr>
          <w:b/>
          <w:i/>
          <w:sz w:val="20"/>
          <w:szCs w:val="20"/>
          <w:lang w:val="en-US"/>
        </w:rPr>
        <w:t>ANALYSIS OF GREENING INDICATORS AT INDUSTRIAL ENTERPRISES OF THE PERM REGION</w:t>
      </w:r>
    </w:p>
    <w:p w:rsidR="00061345" w:rsidRPr="00061345" w:rsidRDefault="00061345" w:rsidP="00061345">
      <w:pPr>
        <w:tabs>
          <w:tab w:val="left" w:pos="426"/>
        </w:tabs>
        <w:spacing w:line="240" w:lineRule="auto"/>
        <w:ind w:firstLine="0"/>
        <w:jc w:val="center"/>
        <w:rPr>
          <w:bCs/>
          <w:i/>
          <w:color w:val="0D0D0D"/>
          <w:sz w:val="20"/>
          <w:szCs w:val="20"/>
          <w:lang w:val="en-US"/>
        </w:rPr>
      </w:pPr>
      <w:r w:rsidRPr="00061345">
        <w:rPr>
          <w:bCs/>
          <w:i/>
          <w:color w:val="0D0D0D"/>
          <w:sz w:val="20"/>
          <w:szCs w:val="20"/>
          <w:lang w:val="en-US"/>
        </w:rPr>
        <w:t xml:space="preserve">Larisa V. </w:t>
      </w:r>
      <w:proofErr w:type="spellStart"/>
      <w:r w:rsidRPr="00061345">
        <w:rPr>
          <w:bCs/>
          <w:i/>
          <w:color w:val="0D0D0D"/>
          <w:sz w:val="20"/>
          <w:szCs w:val="20"/>
          <w:lang w:val="en-US"/>
        </w:rPr>
        <w:t>Rudakova</w:t>
      </w:r>
      <w:proofErr w:type="spellEnd"/>
      <w:r w:rsidRPr="00061345">
        <w:rPr>
          <w:bCs/>
          <w:i/>
          <w:color w:val="0D0D0D"/>
          <w:sz w:val="20"/>
          <w:szCs w:val="20"/>
          <w:lang w:val="en-US"/>
        </w:rPr>
        <w:t>, Doctor of Engineering, Professor, Head of the Department of Environmental Protection</w:t>
      </w:r>
    </w:p>
    <w:p w:rsidR="00061345" w:rsidRPr="00061345" w:rsidRDefault="00061345" w:rsidP="00061345">
      <w:pPr>
        <w:spacing w:line="240" w:lineRule="auto"/>
        <w:ind w:firstLine="0"/>
        <w:jc w:val="center"/>
        <w:rPr>
          <w:rFonts w:eastAsia="SimSun"/>
          <w:sz w:val="20"/>
          <w:szCs w:val="20"/>
          <w:lang w:val="en-US"/>
        </w:rPr>
      </w:pPr>
      <w:r w:rsidRPr="00061345">
        <w:rPr>
          <w:rFonts w:eastAsia="SimSun"/>
          <w:sz w:val="20"/>
          <w:szCs w:val="20"/>
          <w:lang w:val="en-US"/>
        </w:rPr>
        <w:t xml:space="preserve">E-mail: </w:t>
      </w:r>
      <w:hyperlink r:id="rId18" w:history="1">
        <w:r w:rsidRPr="00061345">
          <w:rPr>
            <w:rStyle w:val="a3"/>
            <w:sz w:val="20"/>
            <w:szCs w:val="20"/>
            <w:lang w:val="en-US"/>
          </w:rPr>
          <w:t>larisa@eco.pstu.ac.ru</w:t>
        </w:r>
      </w:hyperlink>
      <w:r w:rsidRPr="00061345">
        <w:rPr>
          <w:sz w:val="20"/>
          <w:szCs w:val="20"/>
          <w:lang w:val="en-US"/>
        </w:rPr>
        <w:t xml:space="preserve"> </w:t>
      </w:r>
    </w:p>
    <w:p w:rsidR="00061345" w:rsidRPr="00061345" w:rsidRDefault="00061345" w:rsidP="00061345">
      <w:pPr>
        <w:spacing w:line="240" w:lineRule="auto"/>
        <w:jc w:val="center"/>
        <w:rPr>
          <w:b/>
          <w:color w:val="000000"/>
          <w:sz w:val="20"/>
          <w:szCs w:val="20"/>
          <w:lang w:val="en-US"/>
        </w:rPr>
      </w:pPr>
      <w:r w:rsidRPr="00061345">
        <w:rPr>
          <w:b/>
          <w:color w:val="000000"/>
          <w:sz w:val="20"/>
          <w:szCs w:val="20"/>
          <w:lang w:val="en-US"/>
        </w:rPr>
        <w:t xml:space="preserve">Perm National Research Polytechnic University; 29, </w:t>
      </w:r>
      <w:proofErr w:type="spellStart"/>
      <w:r w:rsidRPr="00061345">
        <w:rPr>
          <w:b/>
          <w:color w:val="000000"/>
          <w:sz w:val="20"/>
          <w:szCs w:val="20"/>
          <w:lang w:val="en-US"/>
        </w:rPr>
        <w:t>Komsomolsky</w:t>
      </w:r>
      <w:proofErr w:type="spellEnd"/>
      <w:r w:rsidRPr="00061345">
        <w:rPr>
          <w:b/>
          <w:color w:val="000000"/>
          <w:sz w:val="20"/>
          <w:szCs w:val="20"/>
          <w:lang w:val="en-US"/>
        </w:rPr>
        <w:t xml:space="preserve"> </w:t>
      </w:r>
      <w:proofErr w:type="spellStart"/>
      <w:r w:rsidRPr="00061345">
        <w:rPr>
          <w:b/>
          <w:color w:val="000000"/>
          <w:sz w:val="20"/>
          <w:szCs w:val="20"/>
          <w:lang w:val="en-US"/>
        </w:rPr>
        <w:t>prospekt</w:t>
      </w:r>
      <w:proofErr w:type="spellEnd"/>
      <w:r w:rsidRPr="00061345">
        <w:rPr>
          <w:b/>
          <w:color w:val="000000"/>
          <w:sz w:val="20"/>
          <w:szCs w:val="20"/>
          <w:lang w:val="en-US"/>
        </w:rPr>
        <w:t>, Perm, 614990, Russia</w:t>
      </w:r>
    </w:p>
    <w:p w:rsidR="00061345" w:rsidRPr="00061345" w:rsidRDefault="00061345" w:rsidP="00061345">
      <w:pPr>
        <w:tabs>
          <w:tab w:val="left" w:pos="426"/>
        </w:tabs>
        <w:spacing w:line="240" w:lineRule="auto"/>
        <w:ind w:firstLine="0"/>
        <w:jc w:val="center"/>
        <w:rPr>
          <w:bCs/>
          <w:i/>
          <w:color w:val="0D0D0D"/>
          <w:sz w:val="20"/>
          <w:szCs w:val="20"/>
          <w:lang w:val="en-US"/>
        </w:rPr>
      </w:pPr>
      <w:proofErr w:type="spellStart"/>
      <w:r w:rsidRPr="00061345">
        <w:rPr>
          <w:bCs/>
          <w:i/>
          <w:color w:val="0D0D0D"/>
          <w:sz w:val="20"/>
          <w:szCs w:val="20"/>
          <w:lang w:val="en-US"/>
        </w:rPr>
        <w:t>Valeriy</w:t>
      </w:r>
      <w:proofErr w:type="spellEnd"/>
      <w:r w:rsidRPr="00061345">
        <w:rPr>
          <w:bCs/>
          <w:i/>
          <w:color w:val="0D0D0D"/>
          <w:sz w:val="20"/>
          <w:szCs w:val="20"/>
          <w:lang w:val="en-US"/>
        </w:rPr>
        <w:t xml:space="preserve"> V. </w:t>
      </w:r>
      <w:proofErr w:type="spellStart"/>
      <w:r w:rsidRPr="00061345">
        <w:rPr>
          <w:bCs/>
          <w:i/>
          <w:color w:val="0D0D0D"/>
          <w:sz w:val="20"/>
          <w:szCs w:val="20"/>
          <w:lang w:val="en-US"/>
        </w:rPr>
        <w:t>Lepikhin</w:t>
      </w:r>
      <w:proofErr w:type="spellEnd"/>
      <w:r w:rsidRPr="00061345">
        <w:rPr>
          <w:bCs/>
          <w:i/>
          <w:color w:val="0D0D0D"/>
          <w:sz w:val="20"/>
          <w:szCs w:val="20"/>
          <w:lang w:val="en-US"/>
        </w:rPr>
        <w:t>, Assistant, Postgraduate Student</w:t>
      </w:r>
    </w:p>
    <w:p w:rsidR="00061345" w:rsidRPr="00061345" w:rsidRDefault="00061345" w:rsidP="00061345">
      <w:pPr>
        <w:tabs>
          <w:tab w:val="left" w:pos="426"/>
        </w:tabs>
        <w:spacing w:line="240" w:lineRule="auto"/>
        <w:ind w:firstLine="0"/>
        <w:jc w:val="center"/>
        <w:rPr>
          <w:sz w:val="20"/>
          <w:szCs w:val="20"/>
          <w:lang w:val="en-US" w:eastAsia="ru-RU"/>
        </w:rPr>
      </w:pPr>
      <w:r w:rsidRPr="00061345">
        <w:rPr>
          <w:rFonts w:eastAsia="SimSun"/>
          <w:sz w:val="20"/>
          <w:szCs w:val="20"/>
          <w:lang w:val="en-US"/>
        </w:rPr>
        <w:t xml:space="preserve">E-mail: </w:t>
      </w:r>
      <w:hyperlink r:id="rId19" w:history="1">
        <w:r w:rsidRPr="00061345">
          <w:rPr>
            <w:rStyle w:val="a3"/>
            <w:rFonts w:eastAsia="SimSun"/>
            <w:sz w:val="20"/>
            <w:szCs w:val="20"/>
            <w:lang w:val="en-US"/>
          </w:rPr>
          <w:t>v-pstu@yandex.ru</w:t>
        </w:r>
      </w:hyperlink>
      <w:r w:rsidRPr="00061345">
        <w:rPr>
          <w:rFonts w:eastAsia="SimSun"/>
          <w:sz w:val="20"/>
          <w:szCs w:val="20"/>
          <w:lang w:val="en-US"/>
        </w:rPr>
        <w:t xml:space="preserve"> </w:t>
      </w:r>
    </w:p>
    <w:p w:rsidR="00061345" w:rsidRPr="00061345" w:rsidRDefault="00061345" w:rsidP="00061345">
      <w:pPr>
        <w:spacing w:line="240" w:lineRule="auto"/>
        <w:jc w:val="center"/>
        <w:rPr>
          <w:b/>
          <w:color w:val="000000"/>
          <w:sz w:val="20"/>
          <w:szCs w:val="20"/>
          <w:lang w:val="en-US"/>
        </w:rPr>
      </w:pPr>
      <w:r w:rsidRPr="00061345">
        <w:rPr>
          <w:b/>
          <w:color w:val="000000"/>
          <w:sz w:val="20"/>
          <w:szCs w:val="20"/>
          <w:lang w:val="en-US"/>
        </w:rPr>
        <w:t xml:space="preserve">Perm National Research Polytechnic University; 29, </w:t>
      </w:r>
      <w:proofErr w:type="spellStart"/>
      <w:r w:rsidRPr="00061345">
        <w:rPr>
          <w:b/>
          <w:color w:val="000000"/>
          <w:sz w:val="20"/>
          <w:szCs w:val="20"/>
          <w:lang w:val="en-US"/>
        </w:rPr>
        <w:t>Komsomolsky</w:t>
      </w:r>
      <w:proofErr w:type="spellEnd"/>
      <w:r w:rsidRPr="00061345">
        <w:rPr>
          <w:b/>
          <w:color w:val="000000"/>
          <w:sz w:val="20"/>
          <w:szCs w:val="20"/>
          <w:lang w:val="en-US"/>
        </w:rPr>
        <w:t xml:space="preserve"> </w:t>
      </w:r>
      <w:proofErr w:type="spellStart"/>
      <w:r w:rsidRPr="00061345">
        <w:rPr>
          <w:b/>
          <w:color w:val="000000"/>
          <w:sz w:val="20"/>
          <w:szCs w:val="20"/>
          <w:lang w:val="en-US"/>
        </w:rPr>
        <w:t>prospekt</w:t>
      </w:r>
      <w:proofErr w:type="spellEnd"/>
      <w:r w:rsidRPr="00061345">
        <w:rPr>
          <w:b/>
          <w:color w:val="000000"/>
          <w:sz w:val="20"/>
          <w:szCs w:val="20"/>
          <w:lang w:val="en-US"/>
        </w:rPr>
        <w:t>, Perm, 614990, Russia</w:t>
      </w:r>
    </w:p>
    <w:p w:rsidR="00061345" w:rsidRPr="00061345" w:rsidRDefault="00061345" w:rsidP="00061345">
      <w:pPr>
        <w:tabs>
          <w:tab w:val="left" w:pos="426"/>
        </w:tabs>
        <w:spacing w:line="240" w:lineRule="auto"/>
        <w:ind w:firstLine="0"/>
        <w:jc w:val="center"/>
        <w:rPr>
          <w:bCs/>
          <w:i/>
          <w:color w:val="0D0D0D"/>
          <w:sz w:val="20"/>
          <w:szCs w:val="20"/>
          <w:lang w:val="en-US"/>
        </w:rPr>
      </w:pPr>
      <w:r w:rsidRPr="00061345">
        <w:rPr>
          <w:bCs/>
          <w:i/>
          <w:color w:val="0D0D0D"/>
          <w:sz w:val="20"/>
          <w:szCs w:val="20"/>
          <w:lang w:val="en-US"/>
        </w:rPr>
        <w:t xml:space="preserve">Kirill V. </w:t>
      </w:r>
      <w:proofErr w:type="spellStart"/>
      <w:r w:rsidRPr="00061345">
        <w:rPr>
          <w:bCs/>
          <w:i/>
          <w:color w:val="0D0D0D"/>
          <w:sz w:val="20"/>
          <w:szCs w:val="20"/>
          <w:lang w:val="en-US"/>
        </w:rPr>
        <w:t>Lepikhin</w:t>
      </w:r>
      <w:proofErr w:type="spellEnd"/>
      <w:r w:rsidRPr="00061345">
        <w:rPr>
          <w:bCs/>
          <w:i/>
          <w:color w:val="0D0D0D"/>
          <w:sz w:val="20"/>
          <w:szCs w:val="20"/>
          <w:lang w:val="en-US"/>
        </w:rPr>
        <w:t>, Senior Lecturer</w:t>
      </w:r>
    </w:p>
    <w:p w:rsidR="00061345" w:rsidRPr="00061345" w:rsidRDefault="00061345" w:rsidP="00061345">
      <w:pPr>
        <w:tabs>
          <w:tab w:val="left" w:pos="426"/>
        </w:tabs>
        <w:spacing w:line="240" w:lineRule="auto"/>
        <w:ind w:firstLine="0"/>
        <w:jc w:val="center"/>
        <w:rPr>
          <w:sz w:val="20"/>
          <w:szCs w:val="20"/>
          <w:vertAlign w:val="superscript"/>
          <w:lang w:val="en-US" w:eastAsia="ru-RU"/>
        </w:rPr>
      </w:pPr>
      <w:r w:rsidRPr="00061345">
        <w:rPr>
          <w:rFonts w:eastAsia="SimSun"/>
          <w:sz w:val="20"/>
          <w:szCs w:val="20"/>
          <w:lang w:val="en-US"/>
        </w:rPr>
        <w:t>E-mail</w:t>
      </w:r>
      <w:r w:rsidRPr="00061345">
        <w:rPr>
          <w:sz w:val="20"/>
          <w:szCs w:val="20"/>
          <w:lang w:val="en-US" w:eastAsia="ru-RU"/>
        </w:rPr>
        <w:t xml:space="preserve">: </w:t>
      </w:r>
      <w:hyperlink r:id="rId20" w:history="1">
        <w:r w:rsidRPr="00061345">
          <w:rPr>
            <w:rStyle w:val="a3"/>
            <w:sz w:val="20"/>
            <w:szCs w:val="20"/>
            <w:lang w:val="en-US" w:eastAsia="ru-RU"/>
          </w:rPr>
          <w:t>pem.kirill@gmail.com</w:t>
        </w:r>
      </w:hyperlink>
      <w:r w:rsidRPr="00061345">
        <w:rPr>
          <w:sz w:val="20"/>
          <w:szCs w:val="20"/>
          <w:lang w:val="en-US" w:eastAsia="ru-RU"/>
        </w:rPr>
        <w:t xml:space="preserve"> </w:t>
      </w:r>
    </w:p>
    <w:p w:rsidR="00061345" w:rsidRPr="00061345" w:rsidRDefault="00061345" w:rsidP="00061345">
      <w:pPr>
        <w:tabs>
          <w:tab w:val="left" w:pos="426"/>
        </w:tabs>
        <w:spacing w:line="240" w:lineRule="auto"/>
        <w:ind w:firstLine="0"/>
        <w:jc w:val="center"/>
        <w:rPr>
          <w:b/>
          <w:sz w:val="20"/>
          <w:szCs w:val="20"/>
          <w:lang w:val="en-US" w:eastAsia="ru-RU"/>
        </w:rPr>
      </w:pPr>
      <w:r w:rsidRPr="00061345">
        <w:rPr>
          <w:b/>
          <w:sz w:val="20"/>
          <w:szCs w:val="20"/>
          <w:lang w:val="en-US"/>
        </w:rPr>
        <w:t xml:space="preserve">Perm State Humanitarian Pedagogical University; 24, </w:t>
      </w:r>
      <w:proofErr w:type="spellStart"/>
      <w:r w:rsidRPr="00061345">
        <w:rPr>
          <w:b/>
          <w:sz w:val="20"/>
          <w:szCs w:val="20"/>
          <w:lang w:val="en-US"/>
        </w:rPr>
        <w:t>Sibirskaya</w:t>
      </w:r>
      <w:proofErr w:type="spellEnd"/>
      <w:r w:rsidRPr="00061345">
        <w:rPr>
          <w:b/>
          <w:sz w:val="20"/>
          <w:szCs w:val="20"/>
          <w:lang w:val="en-US"/>
        </w:rPr>
        <w:t xml:space="preserve"> </w:t>
      </w:r>
      <w:proofErr w:type="spellStart"/>
      <w:r w:rsidRPr="00061345">
        <w:rPr>
          <w:b/>
          <w:sz w:val="20"/>
          <w:szCs w:val="20"/>
          <w:lang w:val="en-US"/>
        </w:rPr>
        <w:t>st.</w:t>
      </w:r>
      <w:proofErr w:type="spellEnd"/>
      <w:r w:rsidRPr="00061345">
        <w:rPr>
          <w:rFonts w:eastAsia="SimSun"/>
          <w:b/>
          <w:sz w:val="20"/>
          <w:szCs w:val="20"/>
          <w:lang w:val="en-US"/>
        </w:rPr>
        <w:t xml:space="preserve">, </w:t>
      </w:r>
      <w:r w:rsidRPr="00061345">
        <w:rPr>
          <w:b/>
          <w:sz w:val="20"/>
          <w:szCs w:val="20"/>
          <w:lang w:val="en-US"/>
        </w:rPr>
        <w:t>Perm</w:t>
      </w:r>
      <w:r w:rsidRPr="00061345">
        <w:rPr>
          <w:rFonts w:eastAsia="SimSun"/>
          <w:b/>
          <w:sz w:val="20"/>
          <w:szCs w:val="20"/>
          <w:lang w:val="en-US"/>
        </w:rPr>
        <w:t>,</w:t>
      </w:r>
    </w:p>
    <w:p w:rsidR="00061345" w:rsidRPr="00061345" w:rsidRDefault="00061345" w:rsidP="00061345">
      <w:pPr>
        <w:spacing w:line="240" w:lineRule="auto"/>
        <w:ind w:firstLine="0"/>
        <w:jc w:val="center"/>
        <w:rPr>
          <w:b/>
          <w:sz w:val="20"/>
          <w:szCs w:val="20"/>
          <w:lang w:val="en-US"/>
        </w:rPr>
      </w:pPr>
      <w:r w:rsidRPr="00061345">
        <w:rPr>
          <w:b/>
          <w:sz w:val="20"/>
          <w:szCs w:val="20"/>
          <w:lang w:val="en-US"/>
        </w:rPr>
        <w:t>614990, Russia</w:t>
      </w:r>
    </w:p>
    <w:p w:rsidR="00061345" w:rsidRPr="00061345" w:rsidRDefault="00061345" w:rsidP="00061345">
      <w:pPr>
        <w:spacing w:line="240" w:lineRule="auto"/>
        <w:ind w:firstLine="0"/>
        <w:rPr>
          <w:sz w:val="20"/>
          <w:szCs w:val="20"/>
          <w:lang w:val="en-US"/>
        </w:rPr>
      </w:pPr>
    </w:p>
    <w:p w:rsidR="00061345" w:rsidRPr="00061345" w:rsidRDefault="00061345" w:rsidP="00061345">
      <w:pPr>
        <w:spacing w:line="240" w:lineRule="auto"/>
        <w:ind w:firstLine="708"/>
        <w:rPr>
          <w:sz w:val="20"/>
          <w:szCs w:val="20"/>
          <w:lang w:val="en-US"/>
        </w:rPr>
      </w:pPr>
      <w:r w:rsidRPr="00061345">
        <w:rPr>
          <w:sz w:val="20"/>
          <w:szCs w:val="20"/>
          <w:lang w:val="en-US"/>
        </w:rPr>
        <w:t>The article considers the essence of greening and analyzes the indicators characterizing the processes of gree</w:t>
      </w:r>
      <w:r w:rsidRPr="00061345">
        <w:rPr>
          <w:sz w:val="20"/>
          <w:szCs w:val="20"/>
          <w:lang w:val="en-US"/>
        </w:rPr>
        <w:t>n</w:t>
      </w:r>
      <w:r w:rsidRPr="00061345">
        <w:rPr>
          <w:sz w:val="20"/>
          <w:szCs w:val="20"/>
          <w:lang w:val="en-US"/>
        </w:rPr>
        <w:t>ing at industrial enterprises of the Perm region. The dynamics of indicators reducing environmental performance of enterprises, such as pollutant emissions from extracting and processing enterprises, production and consumption wastes, use of electricity is studied. The indicators characterizing waste neutralization, utilization and disposal were chosen as those responsible for increasing environmental sustainability. A model of the dynamics of greening processes at man</w:t>
      </w:r>
      <w:r w:rsidRPr="00061345">
        <w:rPr>
          <w:sz w:val="20"/>
          <w:szCs w:val="20"/>
          <w:lang w:val="en-US"/>
        </w:rPr>
        <w:t>u</w:t>
      </w:r>
      <w:r w:rsidRPr="00061345">
        <w:rPr>
          <w:sz w:val="20"/>
          <w:szCs w:val="20"/>
          <w:lang w:val="en-US"/>
        </w:rPr>
        <w:t>facturing enterprises of the Perm region, determining the vector for environmental sustainability development, is pr</w:t>
      </w:r>
      <w:r w:rsidRPr="00061345">
        <w:rPr>
          <w:sz w:val="20"/>
          <w:szCs w:val="20"/>
          <w:lang w:val="en-US"/>
        </w:rPr>
        <w:t>o</w:t>
      </w:r>
      <w:r w:rsidRPr="00061345">
        <w:rPr>
          <w:sz w:val="20"/>
          <w:szCs w:val="20"/>
          <w:lang w:val="en-US"/>
        </w:rPr>
        <w:t xml:space="preserve">posed. This model also allows us to distinguish groups of economic activities having similar problems in the sphere of </w:t>
      </w:r>
      <w:r w:rsidRPr="00061345">
        <w:rPr>
          <w:sz w:val="20"/>
          <w:szCs w:val="20"/>
          <w:lang w:val="en-US"/>
        </w:rPr>
        <w:lastRenderedPageBreak/>
        <w:t>environmental performance. The Pareto method was used to select the parameters that have the greatest influence on the processes of greening. The study was conducted basing on the data of extractive and manufacturing enterprises of the Perm region for the period from 2007 to 2012. The analysis reveals that greening processes do take place at industrial enterprises, but they develop very slowly. It also shows the important role of environmental indicators as a primary means of environmental assessment, environmental reporting, and environmental policy improvement. In connection with the ecological crisis in the Russian Federation, analysis of greening processes at different levels of the economy is important for modern management science. It is concluded that activity of industrial enterprises of the Perm region is characterized by certain positive trends in terms of environmental protection, however, greening processes are develo</w:t>
      </w:r>
      <w:r w:rsidRPr="00061345">
        <w:rPr>
          <w:sz w:val="20"/>
          <w:szCs w:val="20"/>
          <w:lang w:val="en-US"/>
        </w:rPr>
        <w:t>p</w:t>
      </w:r>
      <w:r w:rsidRPr="00061345">
        <w:rPr>
          <w:sz w:val="20"/>
          <w:szCs w:val="20"/>
          <w:lang w:val="en-US"/>
        </w:rPr>
        <w:t>ing very slowly.</w:t>
      </w:r>
    </w:p>
    <w:p w:rsidR="00061345" w:rsidRPr="00061345" w:rsidRDefault="00061345" w:rsidP="00DE314D">
      <w:pPr>
        <w:suppressAutoHyphens/>
        <w:spacing w:line="240" w:lineRule="auto"/>
        <w:ind w:firstLine="708"/>
        <w:rPr>
          <w:i/>
          <w:sz w:val="20"/>
          <w:szCs w:val="20"/>
          <w:lang w:val="en-US"/>
        </w:rPr>
      </w:pPr>
      <w:r w:rsidRPr="00061345">
        <w:rPr>
          <w:i/>
          <w:sz w:val="20"/>
          <w:szCs w:val="20"/>
          <w:lang w:val="en-US"/>
        </w:rPr>
        <w:t>Keywords: greening, sustainable development, industrial complex, environmental subsystem at an enterprise, waste disposal, recycling, waste management, energy use, positive and negative indicators of environmental sustainability, absolute and relative performance, dynamics model.</w:t>
      </w:r>
    </w:p>
    <w:p w:rsidR="004B61AE" w:rsidRPr="002A00A5" w:rsidRDefault="004B61AE" w:rsidP="00DE314D">
      <w:pPr>
        <w:suppressAutoHyphens/>
        <w:spacing w:line="240" w:lineRule="auto"/>
        <w:ind w:firstLine="0"/>
        <w:rPr>
          <w:spacing w:val="-2"/>
          <w:sz w:val="20"/>
          <w:szCs w:val="20"/>
          <w:lang w:val="en-US"/>
        </w:rPr>
      </w:pPr>
    </w:p>
    <w:p w:rsidR="00812F47" w:rsidRPr="002A00A5" w:rsidRDefault="00812F47" w:rsidP="00DE314D">
      <w:pPr>
        <w:suppressAutoHyphens/>
        <w:spacing w:line="240" w:lineRule="auto"/>
        <w:ind w:firstLine="0"/>
        <w:rPr>
          <w:spacing w:val="-2"/>
          <w:sz w:val="20"/>
          <w:szCs w:val="20"/>
          <w:lang w:val="en-US"/>
        </w:rPr>
      </w:pPr>
    </w:p>
    <w:p w:rsidR="00812F47" w:rsidRPr="000B7054" w:rsidRDefault="00812F47" w:rsidP="00DE314D">
      <w:pPr>
        <w:suppressAutoHyphens/>
        <w:spacing w:line="240" w:lineRule="auto"/>
        <w:ind w:firstLine="0"/>
        <w:rPr>
          <w:b/>
          <w:spacing w:val="-2"/>
          <w:sz w:val="20"/>
          <w:szCs w:val="20"/>
        </w:rPr>
      </w:pPr>
      <w:r w:rsidRPr="000B7054">
        <w:rPr>
          <w:b/>
          <w:spacing w:val="-2"/>
          <w:sz w:val="20"/>
          <w:szCs w:val="20"/>
        </w:rPr>
        <w:t>Просьба ссылаться на эту статью в русскоязычных источниках следующим образом:</w:t>
      </w:r>
    </w:p>
    <w:p w:rsidR="00812F47" w:rsidRPr="00061345" w:rsidRDefault="00812F47" w:rsidP="00DE314D">
      <w:pPr>
        <w:suppressAutoHyphens/>
        <w:spacing w:line="240" w:lineRule="auto"/>
        <w:ind w:firstLine="0"/>
        <w:rPr>
          <w:bCs/>
          <w:spacing w:val="-2"/>
          <w:sz w:val="20"/>
          <w:szCs w:val="20"/>
          <w:lang w:val="en-US"/>
        </w:rPr>
      </w:pPr>
      <w:r w:rsidRPr="000B7054">
        <w:rPr>
          <w:bCs/>
          <w:i/>
          <w:spacing w:val="-2"/>
          <w:sz w:val="20"/>
          <w:szCs w:val="20"/>
        </w:rPr>
        <w:t xml:space="preserve">Рудакова Л.В., </w:t>
      </w:r>
      <w:proofErr w:type="spellStart"/>
      <w:r w:rsidRPr="00061345">
        <w:rPr>
          <w:bCs/>
          <w:i/>
          <w:spacing w:val="-2"/>
          <w:sz w:val="20"/>
          <w:szCs w:val="20"/>
        </w:rPr>
        <w:t>Лепихин</w:t>
      </w:r>
      <w:proofErr w:type="spellEnd"/>
      <w:r w:rsidRPr="00061345">
        <w:rPr>
          <w:bCs/>
          <w:i/>
          <w:spacing w:val="-2"/>
          <w:sz w:val="20"/>
          <w:szCs w:val="20"/>
        </w:rPr>
        <w:t xml:space="preserve"> В.В., </w:t>
      </w:r>
      <w:proofErr w:type="spellStart"/>
      <w:r w:rsidRPr="00061345">
        <w:rPr>
          <w:bCs/>
          <w:i/>
          <w:spacing w:val="-2"/>
          <w:sz w:val="20"/>
          <w:szCs w:val="20"/>
        </w:rPr>
        <w:t>Лепихин</w:t>
      </w:r>
      <w:proofErr w:type="spellEnd"/>
      <w:r w:rsidRPr="00061345">
        <w:rPr>
          <w:bCs/>
          <w:i/>
          <w:spacing w:val="-2"/>
          <w:sz w:val="20"/>
          <w:szCs w:val="20"/>
        </w:rPr>
        <w:t xml:space="preserve"> К.В. </w:t>
      </w:r>
      <w:r w:rsidRPr="00061345">
        <w:rPr>
          <w:bCs/>
          <w:spacing w:val="-2"/>
          <w:sz w:val="20"/>
          <w:szCs w:val="20"/>
        </w:rPr>
        <w:t>Анализ показателей экологизации промышленности Пермского края</w:t>
      </w:r>
      <w:r w:rsidRPr="00061345">
        <w:rPr>
          <w:spacing w:val="-2"/>
          <w:sz w:val="20"/>
          <w:szCs w:val="20"/>
        </w:rPr>
        <w:t xml:space="preserve"> // Вестник Пермского университета. Сер</w:t>
      </w:r>
      <w:r w:rsidRPr="00061345">
        <w:rPr>
          <w:spacing w:val="-2"/>
          <w:sz w:val="20"/>
          <w:szCs w:val="20"/>
          <w:lang w:val="en-US"/>
        </w:rPr>
        <w:t>. «</w:t>
      </w:r>
      <w:r w:rsidRPr="00061345">
        <w:rPr>
          <w:spacing w:val="-2"/>
          <w:sz w:val="20"/>
          <w:szCs w:val="20"/>
        </w:rPr>
        <w:t>Экономика</w:t>
      </w:r>
      <w:r w:rsidRPr="00061345">
        <w:rPr>
          <w:spacing w:val="-2"/>
          <w:sz w:val="20"/>
          <w:szCs w:val="20"/>
          <w:lang w:val="en-US"/>
        </w:rPr>
        <w:t xml:space="preserve">» = Perm University Herald. Economy. 2016. № 1(28). </w:t>
      </w:r>
      <w:r w:rsidRPr="00061345">
        <w:rPr>
          <w:spacing w:val="-2"/>
          <w:sz w:val="20"/>
          <w:szCs w:val="20"/>
        </w:rPr>
        <w:t>С</w:t>
      </w:r>
      <w:r w:rsidR="00061345" w:rsidRPr="00061345">
        <w:rPr>
          <w:spacing w:val="-2"/>
          <w:sz w:val="20"/>
          <w:szCs w:val="20"/>
          <w:lang w:val="en-US"/>
        </w:rPr>
        <w:t>. 1</w:t>
      </w:r>
      <w:r w:rsidR="00D819B2" w:rsidRPr="000D2749">
        <w:rPr>
          <w:spacing w:val="-2"/>
          <w:sz w:val="20"/>
          <w:szCs w:val="20"/>
          <w:lang w:val="en-US"/>
        </w:rPr>
        <w:t>57</w:t>
      </w:r>
      <w:r w:rsidR="00D819B2">
        <w:rPr>
          <w:spacing w:val="-2"/>
          <w:sz w:val="20"/>
          <w:szCs w:val="20"/>
          <w:lang w:val="en-US"/>
        </w:rPr>
        <w:t>–16</w:t>
      </w:r>
      <w:r w:rsidR="00D819B2" w:rsidRPr="000D2749">
        <w:rPr>
          <w:spacing w:val="-2"/>
          <w:sz w:val="20"/>
          <w:szCs w:val="20"/>
          <w:lang w:val="en-US"/>
        </w:rPr>
        <w:t>6</w:t>
      </w:r>
      <w:r w:rsidRPr="00061345">
        <w:rPr>
          <w:spacing w:val="-2"/>
          <w:sz w:val="20"/>
          <w:szCs w:val="20"/>
          <w:lang w:val="en-US"/>
        </w:rPr>
        <w:t>.</w:t>
      </w:r>
    </w:p>
    <w:p w:rsidR="00812F47" w:rsidRPr="00061345" w:rsidRDefault="00812F47" w:rsidP="00DE314D">
      <w:pPr>
        <w:suppressAutoHyphens/>
        <w:spacing w:line="240" w:lineRule="auto"/>
        <w:ind w:firstLine="0"/>
        <w:rPr>
          <w:spacing w:val="-2"/>
          <w:sz w:val="20"/>
          <w:szCs w:val="20"/>
          <w:lang w:val="en-US"/>
        </w:rPr>
      </w:pPr>
    </w:p>
    <w:p w:rsidR="00812F47" w:rsidRPr="00061345" w:rsidRDefault="00812F47" w:rsidP="00DE314D">
      <w:pPr>
        <w:suppressAutoHyphens/>
        <w:spacing w:line="240" w:lineRule="auto"/>
        <w:ind w:firstLine="0"/>
        <w:rPr>
          <w:b/>
          <w:spacing w:val="-2"/>
          <w:sz w:val="20"/>
          <w:szCs w:val="20"/>
          <w:lang w:val="en-US"/>
        </w:rPr>
      </w:pPr>
      <w:r w:rsidRPr="00061345">
        <w:rPr>
          <w:b/>
          <w:spacing w:val="-2"/>
          <w:sz w:val="20"/>
          <w:szCs w:val="20"/>
          <w:lang w:val="en-US"/>
        </w:rPr>
        <w:t>Please cite this article in English as:</w:t>
      </w:r>
    </w:p>
    <w:p w:rsidR="00812F47" w:rsidRPr="000B7054" w:rsidRDefault="00061345" w:rsidP="00DE314D">
      <w:pPr>
        <w:tabs>
          <w:tab w:val="left" w:pos="993"/>
        </w:tabs>
        <w:suppressAutoHyphens/>
        <w:spacing w:line="240" w:lineRule="auto"/>
        <w:ind w:firstLine="0"/>
        <w:rPr>
          <w:b/>
          <w:spacing w:val="-2"/>
          <w:sz w:val="20"/>
          <w:szCs w:val="20"/>
          <w:lang w:val="en-US"/>
        </w:rPr>
      </w:pPr>
      <w:proofErr w:type="spellStart"/>
      <w:r w:rsidRPr="00061345">
        <w:rPr>
          <w:bCs/>
          <w:i/>
          <w:color w:val="0D0D0D"/>
          <w:sz w:val="20"/>
          <w:szCs w:val="20"/>
          <w:lang w:val="en-US"/>
        </w:rPr>
        <w:t>Rudakova</w:t>
      </w:r>
      <w:proofErr w:type="spellEnd"/>
      <w:r w:rsidRPr="00061345">
        <w:rPr>
          <w:bCs/>
          <w:i/>
          <w:color w:val="0D0D0D"/>
          <w:sz w:val="20"/>
          <w:szCs w:val="20"/>
          <w:lang w:val="en-US"/>
        </w:rPr>
        <w:t xml:space="preserve"> L.V.</w:t>
      </w:r>
      <w:r w:rsidR="00812F47" w:rsidRPr="00061345">
        <w:rPr>
          <w:i/>
          <w:spacing w:val="-2"/>
          <w:sz w:val="20"/>
          <w:szCs w:val="20"/>
          <w:lang w:val="en-US"/>
        </w:rPr>
        <w:t xml:space="preserve">, </w:t>
      </w:r>
      <w:proofErr w:type="spellStart"/>
      <w:r w:rsidRPr="00061345">
        <w:rPr>
          <w:bCs/>
          <w:i/>
          <w:color w:val="0D0D0D"/>
          <w:sz w:val="20"/>
          <w:szCs w:val="20"/>
          <w:lang w:val="en-US"/>
        </w:rPr>
        <w:t>Lepikhin</w:t>
      </w:r>
      <w:proofErr w:type="spellEnd"/>
      <w:r w:rsidRPr="00061345">
        <w:rPr>
          <w:bCs/>
          <w:i/>
          <w:color w:val="0D0D0D"/>
          <w:sz w:val="20"/>
          <w:szCs w:val="20"/>
          <w:lang w:val="en-US"/>
        </w:rPr>
        <w:t xml:space="preserve"> V.V., </w:t>
      </w:r>
      <w:proofErr w:type="spellStart"/>
      <w:r w:rsidRPr="00061345">
        <w:rPr>
          <w:bCs/>
          <w:i/>
          <w:color w:val="0D0D0D"/>
          <w:sz w:val="20"/>
          <w:szCs w:val="20"/>
          <w:lang w:val="en-US"/>
        </w:rPr>
        <w:t>Lepikhin</w:t>
      </w:r>
      <w:proofErr w:type="spellEnd"/>
      <w:r w:rsidRPr="00061345">
        <w:rPr>
          <w:bCs/>
          <w:i/>
          <w:color w:val="0D0D0D"/>
          <w:sz w:val="20"/>
          <w:szCs w:val="20"/>
          <w:lang w:val="en-US"/>
        </w:rPr>
        <w:t xml:space="preserve"> K.V.</w:t>
      </w:r>
      <w:r w:rsidR="00812F47" w:rsidRPr="00061345">
        <w:rPr>
          <w:i/>
          <w:spacing w:val="-2"/>
          <w:sz w:val="20"/>
          <w:szCs w:val="20"/>
          <w:lang w:val="en-US"/>
        </w:rPr>
        <w:t xml:space="preserve"> </w:t>
      </w:r>
      <w:r w:rsidRPr="00061345">
        <w:rPr>
          <w:sz w:val="20"/>
          <w:szCs w:val="20"/>
          <w:lang w:val="en-US"/>
        </w:rPr>
        <w:t>Analysis of greening indicators at industrial enterprises of the perm region</w:t>
      </w:r>
      <w:r w:rsidR="00812F47" w:rsidRPr="00061345">
        <w:rPr>
          <w:spacing w:val="-2"/>
          <w:sz w:val="20"/>
          <w:szCs w:val="20"/>
          <w:lang w:val="en-US"/>
        </w:rPr>
        <w:t xml:space="preserve"> // </w:t>
      </w:r>
      <w:proofErr w:type="spellStart"/>
      <w:r w:rsidR="00812F47" w:rsidRPr="00061345">
        <w:rPr>
          <w:spacing w:val="-2"/>
          <w:sz w:val="20"/>
          <w:szCs w:val="20"/>
          <w:lang w:val="en-US"/>
        </w:rPr>
        <w:t>Vestnik</w:t>
      </w:r>
      <w:proofErr w:type="spellEnd"/>
      <w:r w:rsidR="00812F47" w:rsidRPr="00061345">
        <w:rPr>
          <w:spacing w:val="-2"/>
          <w:sz w:val="20"/>
          <w:szCs w:val="20"/>
          <w:lang w:val="en-US"/>
        </w:rPr>
        <w:t xml:space="preserve"> </w:t>
      </w:r>
      <w:proofErr w:type="spellStart"/>
      <w:r w:rsidR="00812F47" w:rsidRPr="00061345">
        <w:rPr>
          <w:spacing w:val="-2"/>
          <w:sz w:val="20"/>
          <w:szCs w:val="20"/>
          <w:lang w:val="en-US"/>
        </w:rPr>
        <w:t>Permskogo</w:t>
      </w:r>
      <w:proofErr w:type="spellEnd"/>
      <w:r w:rsidR="00812F47" w:rsidRPr="00061345">
        <w:rPr>
          <w:spacing w:val="-2"/>
          <w:sz w:val="20"/>
          <w:szCs w:val="20"/>
          <w:lang w:val="en-US"/>
        </w:rPr>
        <w:t xml:space="preserve"> </w:t>
      </w:r>
      <w:proofErr w:type="spellStart"/>
      <w:r w:rsidR="00812F47" w:rsidRPr="00061345">
        <w:rPr>
          <w:spacing w:val="-2"/>
          <w:sz w:val="20"/>
          <w:szCs w:val="20"/>
          <w:lang w:val="en-US"/>
        </w:rPr>
        <w:t>universiteta</w:t>
      </w:r>
      <w:proofErr w:type="spellEnd"/>
      <w:r w:rsidR="00812F47" w:rsidRPr="00061345">
        <w:rPr>
          <w:spacing w:val="-2"/>
          <w:sz w:val="20"/>
          <w:szCs w:val="20"/>
          <w:lang w:val="en-US"/>
        </w:rPr>
        <w:t xml:space="preserve">. </w:t>
      </w:r>
      <w:proofErr w:type="spellStart"/>
      <w:r w:rsidR="00812F47" w:rsidRPr="00061345">
        <w:rPr>
          <w:spacing w:val="-2"/>
          <w:sz w:val="20"/>
          <w:szCs w:val="20"/>
          <w:lang w:val="en-US"/>
        </w:rPr>
        <w:t>Seria</w:t>
      </w:r>
      <w:proofErr w:type="spellEnd"/>
      <w:r w:rsidR="00812F47" w:rsidRPr="00061345">
        <w:rPr>
          <w:spacing w:val="-2"/>
          <w:sz w:val="20"/>
          <w:szCs w:val="20"/>
          <w:lang w:val="en-US"/>
        </w:rPr>
        <w:t xml:space="preserve"> </w:t>
      </w:r>
      <w:proofErr w:type="spellStart"/>
      <w:r w:rsidR="00812F47" w:rsidRPr="00061345">
        <w:rPr>
          <w:spacing w:val="-2"/>
          <w:sz w:val="20"/>
          <w:szCs w:val="20"/>
          <w:lang w:val="en-US"/>
        </w:rPr>
        <w:t>Ekonomika</w:t>
      </w:r>
      <w:proofErr w:type="spellEnd"/>
      <w:r w:rsidR="00812F47" w:rsidRPr="00061345">
        <w:rPr>
          <w:spacing w:val="-2"/>
          <w:sz w:val="20"/>
          <w:szCs w:val="20"/>
          <w:lang w:val="en-US"/>
        </w:rPr>
        <w:t xml:space="preserve"> = Perm University Herald. Economy. 201</w:t>
      </w:r>
      <w:r w:rsidRPr="00061345">
        <w:rPr>
          <w:spacing w:val="-2"/>
          <w:sz w:val="20"/>
          <w:szCs w:val="20"/>
        </w:rPr>
        <w:t>6</w:t>
      </w:r>
      <w:r w:rsidRPr="00061345">
        <w:rPr>
          <w:spacing w:val="-2"/>
          <w:sz w:val="20"/>
          <w:szCs w:val="20"/>
          <w:lang w:val="en-US"/>
        </w:rPr>
        <w:t xml:space="preserve">. № </w:t>
      </w:r>
      <w:r w:rsidRPr="00061345">
        <w:rPr>
          <w:spacing w:val="-2"/>
          <w:sz w:val="20"/>
          <w:szCs w:val="20"/>
        </w:rPr>
        <w:t>1</w:t>
      </w:r>
      <w:r w:rsidRPr="00061345">
        <w:rPr>
          <w:spacing w:val="-2"/>
          <w:sz w:val="20"/>
          <w:szCs w:val="20"/>
          <w:lang w:val="en-US"/>
        </w:rPr>
        <w:t>(2</w:t>
      </w:r>
      <w:r w:rsidRPr="00061345">
        <w:rPr>
          <w:spacing w:val="-2"/>
          <w:sz w:val="20"/>
          <w:szCs w:val="20"/>
        </w:rPr>
        <w:t>8</w:t>
      </w:r>
      <w:r w:rsidRPr="00061345">
        <w:rPr>
          <w:spacing w:val="-2"/>
          <w:sz w:val="20"/>
          <w:szCs w:val="20"/>
          <w:lang w:val="en-US"/>
        </w:rPr>
        <w:t>). P. </w:t>
      </w:r>
      <w:r w:rsidR="00D819B2">
        <w:rPr>
          <w:spacing w:val="-2"/>
          <w:sz w:val="20"/>
          <w:szCs w:val="20"/>
        </w:rPr>
        <w:t>157</w:t>
      </w:r>
      <w:r w:rsidRPr="00061345">
        <w:rPr>
          <w:spacing w:val="-2"/>
          <w:sz w:val="20"/>
          <w:szCs w:val="20"/>
          <w:lang w:val="en-US"/>
        </w:rPr>
        <w:t>–</w:t>
      </w:r>
      <w:r w:rsidRPr="00061345">
        <w:rPr>
          <w:spacing w:val="-2"/>
          <w:sz w:val="20"/>
          <w:szCs w:val="20"/>
        </w:rPr>
        <w:t>16</w:t>
      </w:r>
      <w:r w:rsidR="00D819B2">
        <w:rPr>
          <w:spacing w:val="-2"/>
          <w:sz w:val="20"/>
          <w:szCs w:val="20"/>
        </w:rPr>
        <w:t>6</w:t>
      </w:r>
      <w:r w:rsidR="00812F47" w:rsidRPr="00061345">
        <w:rPr>
          <w:spacing w:val="-2"/>
          <w:sz w:val="20"/>
          <w:szCs w:val="20"/>
          <w:lang w:val="en-US"/>
        </w:rPr>
        <w:t>.</w:t>
      </w:r>
    </w:p>
    <w:p w:rsidR="00812F47" w:rsidRPr="000B7054" w:rsidRDefault="00812F47" w:rsidP="00812F47">
      <w:pPr>
        <w:pStyle w:val="af"/>
        <w:spacing w:line="240" w:lineRule="auto"/>
        <w:ind w:left="0"/>
        <w:rPr>
          <w:color w:val="000000" w:themeColor="text1"/>
          <w:spacing w:val="-2"/>
          <w:sz w:val="20"/>
          <w:szCs w:val="20"/>
          <w:lang w:val="en-US"/>
        </w:rPr>
      </w:pPr>
    </w:p>
    <w:p w:rsidR="00812F47" w:rsidRPr="00061345" w:rsidRDefault="00812F47" w:rsidP="00C65185">
      <w:pPr>
        <w:spacing w:line="240" w:lineRule="auto"/>
        <w:ind w:firstLine="0"/>
        <w:rPr>
          <w:spacing w:val="-2"/>
          <w:sz w:val="20"/>
          <w:szCs w:val="20"/>
          <w:lang w:val="en-US"/>
        </w:rPr>
      </w:pPr>
    </w:p>
    <w:sectPr w:rsidR="00812F47" w:rsidRPr="00061345" w:rsidSect="00282777">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5D" w:rsidRDefault="00100F5D" w:rsidP="00F82F44">
      <w:pPr>
        <w:spacing w:line="240" w:lineRule="auto"/>
      </w:pPr>
      <w:r>
        <w:separator/>
      </w:r>
    </w:p>
  </w:endnote>
  <w:endnote w:type="continuationSeparator" w:id="0">
    <w:p w:rsidR="00100F5D" w:rsidRDefault="00100F5D" w:rsidP="00F82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0" w:usb1="08070000" w:usb2="00000010" w:usb3="00000000" w:csb0="0002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780839025"/>
      <w:docPartObj>
        <w:docPartGallery w:val="Page Numbers (Bottom of Page)"/>
        <w:docPartUnique/>
      </w:docPartObj>
    </w:sdtPr>
    <w:sdtEndPr/>
    <w:sdtContent>
      <w:p w:rsidR="00B35C5F" w:rsidRPr="00812F47" w:rsidRDefault="00B35C5F" w:rsidP="00812F47">
        <w:pPr>
          <w:pStyle w:val="af3"/>
          <w:ind w:firstLine="0"/>
          <w:jc w:val="center"/>
          <w:rPr>
            <w:sz w:val="24"/>
            <w:szCs w:val="24"/>
          </w:rPr>
        </w:pPr>
        <w:r w:rsidRPr="00812F47">
          <w:rPr>
            <w:sz w:val="24"/>
            <w:szCs w:val="24"/>
          </w:rPr>
          <w:fldChar w:fldCharType="begin"/>
        </w:r>
        <w:r w:rsidRPr="00812F47">
          <w:rPr>
            <w:sz w:val="24"/>
            <w:szCs w:val="24"/>
          </w:rPr>
          <w:instrText>PAGE   \* MERGEFORMAT</w:instrText>
        </w:r>
        <w:r w:rsidRPr="00812F47">
          <w:rPr>
            <w:sz w:val="24"/>
            <w:szCs w:val="24"/>
          </w:rPr>
          <w:fldChar w:fldCharType="separate"/>
        </w:r>
        <w:r w:rsidR="007E3F70">
          <w:rPr>
            <w:noProof/>
            <w:sz w:val="24"/>
            <w:szCs w:val="24"/>
          </w:rPr>
          <w:t>166</w:t>
        </w:r>
        <w:r w:rsidRPr="00812F47">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15249"/>
      <w:docPartObj>
        <w:docPartGallery w:val="Page Numbers (Bottom of Page)"/>
        <w:docPartUnique/>
      </w:docPartObj>
    </w:sdtPr>
    <w:sdtEndPr/>
    <w:sdtContent>
      <w:p w:rsidR="00B35C5F" w:rsidRDefault="00B35C5F" w:rsidP="00812F47">
        <w:pPr>
          <w:pStyle w:val="af3"/>
          <w:ind w:firstLine="0"/>
          <w:jc w:val="center"/>
        </w:pPr>
        <w:r w:rsidRPr="00812F47">
          <w:rPr>
            <w:sz w:val="24"/>
            <w:szCs w:val="24"/>
          </w:rPr>
          <w:fldChar w:fldCharType="begin"/>
        </w:r>
        <w:r w:rsidRPr="00812F47">
          <w:rPr>
            <w:sz w:val="24"/>
            <w:szCs w:val="24"/>
          </w:rPr>
          <w:instrText>PAGE   \* MERGEFORMAT</w:instrText>
        </w:r>
        <w:r w:rsidRPr="00812F47">
          <w:rPr>
            <w:sz w:val="24"/>
            <w:szCs w:val="24"/>
          </w:rPr>
          <w:fldChar w:fldCharType="separate"/>
        </w:r>
        <w:r w:rsidR="007E3F70">
          <w:rPr>
            <w:noProof/>
            <w:sz w:val="24"/>
            <w:szCs w:val="24"/>
          </w:rPr>
          <w:t>163</w:t>
        </w:r>
        <w:r w:rsidRPr="00812F47">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051723326"/>
      <w:docPartObj>
        <w:docPartGallery w:val="Page Numbers (Bottom of Page)"/>
        <w:docPartUnique/>
      </w:docPartObj>
    </w:sdtPr>
    <w:sdtEndPr/>
    <w:sdtContent>
      <w:p w:rsidR="000D2749" w:rsidRDefault="007E3F70" w:rsidP="00D819B2">
        <w:pPr>
          <w:pStyle w:val="af3"/>
          <w:ind w:firstLine="0"/>
          <w:jc w:val="left"/>
          <w:rPr>
            <w:sz w:val="24"/>
            <w:szCs w:val="24"/>
          </w:rPr>
        </w:pPr>
        <w:sdt>
          <w:sdtPr>
            <w:rPr>
              <w:sz w:val="24"/>
              <w:szCs w:val="24"/>
            </w:rPr>
            <w:id w:val="-1245102724"/>
            <w:docPartObj>
              <w:docPartGallery w:val="Page Numbers (Bottom of Page)"/>
              <w:docPartUnique/>
            </w:docPartObj>
          </w:sdtPr>
          <w:sdtEndPr/>
          <w:sdtContent>
            <w:r w:rsidR="00D819B2">
              <w:rPr>
                <w:noProof/>
                <w:sz w:val="16"/>
                <w:szCs w:val="16"/>
                <w:lang w:eastAsia="ru-RU"/>
              </w:rPr>
              <mc:AlternateContent>
                <mc:Choice Requires="wps">
                  <w:drawing>
                    <wp:anchor distT="0" distB="0" distL="114300" distR="114300" simplePos="0" relativeHeight="251664384" behindDoc="0" locked="0" layoutInCell="1" allowOverlap="1" wp14:anchorId="1B9AB50E" wp14:editId="19209595">
                      <wp:simplePos x="0" y="0"/>
                      <wp:positionH relativeFrom="column">
                        <wp:posOffset>7566</wp:posOffset>
                      </wp:positionH>
                      <wp:positionV relativeFrom="paragraph">
                        <wp:posOffset>-53331</wp:posOffset>
                      </wp:positionV>
                      <wp:extent cx="2820474" cy="6439"/>
                      <wp:effectExtent l="0" t="0" r="18415" b="317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820474" cy="64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pt,-4.2pt" to="222.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" strokecolor="black [3213]"/>
                  </w:pict>
                </mc:Fallback>
              </mc:AlternateContent>
            </w:r>
            <w:r w:rsidR="00D819B2" w:rsidRPr="002A00A5">
              <w:rPr>
                <w:sz w:val="16"/>
                <w:szCs w:val="16"/>
              </w:rPr>
              <w:t xml:space="preserve">© </w:t>
            </w:r>
            <w:r w:rsidR="00D819B2" w:rsidRPr="002A00A5">
              <w:rPr>
                <w:bCs/>
                <w:i/>
                <w:sz w:val="16"/>
                <w:szCs w:val="16"/>
              </w:rPr>
              <w:t xml:space="preserve">Рудакова Л.В., </w:t>
            </w:r>
            <w:proofErr w:type="spellStart"/>
            <w:r w:rsidR="00D819B2" w:rsidRPr="002A00A5">
              <w:rPr>
                <w:bCs/>
                <w:i/>
                <w:sz w:val="16"/>
                <w:szCs w:val="16"/>
              </w:rPr>
              <w:t>Лепихин</w:t>
            </w:r>
            <w:proofErr w:type="spellEnd"/>
            <w:r w:rsidR="00D819B2" w:rsidRPr="002A00A5">
              <w:rPr>
                <w:bCs/>
                <w:i/>
                <w:sz w:val="16"/>
                <w:szCs w:val="16"/>
              </w:rPr>
              <w:t xml:space="preserve"> В.В., </w:t>
            </w:r>
            <w:proofErr w:type="spellStart"/>
            <w:r w:rsidR="00D819B2" w:rsidRPr="002A00A5">
              <w:rPr>
                <w:bCs/>
                <w:i/>
                <w:sz w:val="16"/>
                <w:szCs w:val="16"/>
              </w:rPr>
              <w:t>Лепихин</w:t>
            </w:r>
            <w:proofErr w:type="spellEnd"/>
            <w:r w:rsidR="00D819B2" w:rsidRPr="002A00A5">
              <w:rPr>
                <w:bCs/>
                <w:i/>
                <w:sz w:val="16"/>
                <w:szCs w:val="16"/>
              </w:rPr>
              <w:t xml:space="preserve"> К.В., 201</w:t>
            </w:r>
            <w:r w:rsidR="00D819B2">
              <w:rPr>
                <w:bCs/>
                <w:i/>
                <w:sz w:val="16"/>
                <w:szCs w:val="16"/>
              </w:rPr>
              <w:t>6</w:t>
            </w:r>
            <w:r w:rsidR="00D819B2">
              <w:rPr>
                <w:bCs/>
                <w:i/>
                <w:sz w:val="24"/>
                <w:szCs w:val="24"/>
              </w:rPr>
              <w:t xml:space="preserve">                  </w:t>
            </w:r>
          </w:sdtContent>
        </w:sdt>
        <w:r w:rsidR="00D819B2" w:rsidRPr="00D819B2">
          <w:rPr>
            <w:sz w:val="24"/>
            <w:szCs w:val="24"/>
          </w:rPr>
          <w:t xml:space="preserve"> </w:t>
        </w:r>
      </w:p>
      <w:p w:rsidR="00D819B2" w:rsidRPr="00D819B2" w:rsidRDefault="00D819B2" w:rsidP="000D2749">
        <w:pPr>
          <w:pStyle w:val="af3"/>
          <w:ind w:firstLine="0"/>
          <w:jc w:val="center"/>
          <w:rPr>
            <w:sz w:val="24"/>
            <w:szCs w:val="24"/>
          </w:rPr>
        </w:pPr>
        <w:r w:rsidRPr="00D819B2">
          <w:rPr>
            <w:sz w:val="24"/>
            <w:szCs w:val="24"/>
          </w:rPr>
          <w:fldChar w:fldCharType="begin"/>
        </w:r>
        <w:r w:rsidRPr="00D819B2">
          <w:rPr>
            <w:sz w:val="24"/>
            <w:szCs w:val="24"/>
          </w:rPr>
          <w:instrText>PAGE   \* MERGEFORMAT</w:instrText>
        </w:r>
        <w:r w:rsidRPr="00D819B2">
          <w:rPr>
            <w:sz w:val="24"/>
            <w:szCs w:val="24"/>
          </w:rPr>
          <w:fldChar w:fldCharType="separate"/>
        </w:r>
        <w:r w:rsidR="007E3F70">
          <w:rPr>
            <w:noProof/>
            <w:sz w:val="24"/>
            <w:szCs w:val="24"/>
          </w:rPr>
          <w:t>157</w:t>
        </w:r>
        <w:r w:rsidRPr="00D819B2">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5D" w:rsidRDefault="00100F5D" w:rsidP="00F82F44">
      <w:pPr>
        <w:spacing w:line="240" w:lineRule="auto"/>
      </w:pPr>
      <w:r>
        <w:separator/>
      </w:r>
    </w:p>
  </w:footnote>
  <w:footnote w:type="continuationSeparator" w:id="0">
    <w:p w:rsidR="00100F5D" w:rsidRDefault="00100F5D" w:rsidP="00F82F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5F" w:rsidRDefault="00B35C5F" w:rsidP="00812F47">
    <w:pPr>
      <w:pStyle w:val="af1"/>
      <w:jc w:val="right"/>
    </w:pPr>
    <w:r>
      <w:rPr>
        <w:bCs/>
        <w:i/>
        <w:noProof/>
        <w:sz w:val="24"/>
        <w:szCs w:val="24"/>
        <w:lang w:eastAsia="ru-RU"/>
      </w:rPr>
      <mc:AlternateContent>
        <mc:Choice Requires="wps">
          <w:drawing>
            <wp:anchor distT="0" distB="0" distL="114300" distR="114300" simplePos="0" relativeHeight="251662336" behindDoc="0" locked="0" layoutInCell="1" allowOverlap="1" wp14:anchorId="0989FAC0" wp14:editId="0D6556C5">
              <wp:simplePos x="0" y="0"/>
              <wp:positionH relativeFrom="column">
                <wp:posOffset>7565</wp:posOffset>
              </wp:positionH>
              <wp:positionV relativeFrom="paragraph">
                <wp:posOffset>206608</wp:posOffset>
              </wp:positionV>
              <wp:extent cx="6091707" cy="0"/>
              <wp:effectExtent l="0" t="0" r="2349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091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16.25pt" to="480.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" strokecolor="black [3213]"/>
          </w:pict>
        </mc:Fallback>
      </mc:AlternateContent>
    </w:r>
    <w:r w:rsidRPr="00DC005F">
      <w:rPr>
        <w:bCs/>
        <w:i/>
        <w:sz w:val="24"/>
        <w:szCs w:val="24"/>
      </w:rPr>
      <w:t>Л.В.</w:t>
    </w:r>
    <w:r>
      <w:rPr>
        <w:bCs/>
        <w:i/>
        <w:sz w:val="24"/>
        <w:szCs w:val="24"/>
      </w:rPr>
      <w:t xml:space="preserve"> </w:t>
    </w:r>
    <w:r w:rsidRPr="00DC005F">
      <w:rPr>
        <w:bCs/>
        <w:i/>
        <w:sz w:val="24"/>
        <w:szCs w:val="24"/>
      </w:rPr>
      <w:t>Рудакова, В.В.</w:t>
    </w:r>
    <w:r>
      <w:rPr>
        <w:bCs/>
        <w:i/>
        <w:sz w:val="24"/>
        <w:szCs w:val="24"/>
      </w:rPr>
      <w:t xml:space="preserve"> </w:t>
    </w:r>
    <w:proofErr w:type="spellStart"/>
    <w:r w:rsidRPr="00DC005F">
      <w:rPr>
        <w:bCs/>
        <w:i/>
        <w:sz w:val="24"/>
        <w:szCs w:val="24"/>
      </w:rPr>
      <w:t>Лепихин</w:t>
    </w:r>
    <w:proofErr w:type="spellEnd"/>
    <w:r w:rsidRPr="00DC005F">
      <w:rPr>
        <w:bCs/>
        <w:i/>
        <w:sz w:val="24"/>
        <w:szCs w:val="24"/>
      </w:rPr>
      <w:t xml:space="preserve">, К.В. </w:t>
    </w:r>
    <w:proofErr w:type="spellStart"/>
    <w:r w:rsidRPr="00DC005F">
      <w:rPr>
        <w:bCs/>
        <w:i/>
        <w:sz w:val="24"/>
        <w:szCs w:val="24"/>
      </w:rPr>
      <w:t>Лепихин</w:t>
    </w:r>
    <w:proofErr w:type="spellEnd"/>
    <w:r w:rsidRPr="00DC005F">
      <w:rPr>
        <w:bCs/>
        <w:i/>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5F" w:rsidRPr="00812F47" w:rsidRDefault="00B35C5F" w:rsidP="00812F47">
    <w:pPr>
      <w:pStyle w:val="af1"/>
      <w:ind w:firstLine="0"/>
      <w:rPr>
        <w:i/>
      </w:rPr>
    </w:pPr>
    <w:r>
      <w:rPr>
        <w:bCs/>
        <w:i/>
        <w:noProof/>
        <w:sz w:val="24"/>
        <w:szCs w:val="24"/>
        <w:lang w:eastAsia="ru-RU"/>
      </w:rPr>
      <mc:AlternateContent>
        <mc:Choice Requires="wps">
          <w:drawing>
            <wp:anchor distT="0" distB="0" distL="114300" distR="114300" simplePos="0" relativeHeight="251661312" behindDoc="0" locked="0" layoutInCell="1" allowOverlap="1" wp14:anchorId="03BE6DD4" wp14:editId="3B882293">
              <wp:simplePos x="0" y="0"/>
              <wp:positionH relativeFrom="column">
                <wp:posOffset>-18191</wp:posOffset>
              </wp:positionH>
              <wp:positionV relativeFrom="paragraph">
                <wp:posOffset>225658</wp:posOffset>
              </wp:positionV>
              <wp:extent cx="6123305" cy="0"/>
              <wp:effectExtent l="0" t="0" r="1079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123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7.75pt" to="480.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" strokecolor="black [3213]"/>
          </w:pict>
        </mc:Fallback>
      </mc:AlternateContent>
    </w:r>
    <w:r w:rsidRPr="00812F47">
      <w:rPr>
        <w:bCs/>
        <w:i/>
        <w:sz w:val="24"/>
        <w:szCs w:val="24"/>
      </w:rPr>
      <w:t>Анализ показателей экологизации промышленности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5F" w:rsidRPr="000321E7" w:rsidRDefault="00B35C5F" w:rsidP="00812F47">
    <w:pPr>
      <w:pStyle w:val="af1"/>
      <w:ind w:firstLine="0"/>
      <w:jc w:val="center"/>
      <w:rPr>
        <w:b/>
        <w:spacing w:val="30"/>
        <w:sz w:val="24"/>
        <w:szCs w:val="24"/>
      </w:rPr>
    </w:pPr>
    <w:r w:rsidRPr="000321E7">
      <w:rPr>
        <w:b/>
        <w:spacing w:val="30"/>
        <w:sz w:val="24"/>
        <w:szCs w:val="24"/>
      </w:rPr>
      <w:t>ВЕСТНИК</w:t>
    </w:r>
    <w:r w:rsidRPr="00FA2EE5">
      <w:rPr>
        <w:b/>
        <w:spacing w:val="30"/>
        <w:sz w:val="24"/>
        <w:szCs w:val="24"/>
      </w:rPr>
      <w:t xml:space="preserve"> </w:t>
    </w:r>
    <w:r w:rsidRPr="000321E7">
      <w:rPr>
        <w:b/>
        <w:spacing w:val="30"/>
        <w:sz w:val="24"/>
        <w:szCs w:val="24"/>
      </w:rPr>
      <w:t>ПЕРМСКОГО УНИВЕРСИТЕТА</w:t>
    </w:r>
  </w:p>
  <w:p w:rsidR="00B35C5F" w:rsidRPr="000321E7" w:rsidRDefault="00B35C5F" w:rsidP="00812F47">
    <w:pPr>
      <w:pStyle w:val="af1"/>
      <w:ind w:firstLine="0"/>
      <w:jc w:val="center"/>
      <w:rPr>
        <w:sz w:val="24"/>
        <w:szCs w:val="24"/>
      </w:rPr>
    </w:pPr>
    <w:r>
      <w:rPr>
        <w:b/>
        <w:noProof/>
        <w:spacing w:val="30"/>
        <w:sz w:val="24"/>
        <w:szCs w:val="24"/>
        <w:lang w:eastAsia="ru-RU"/>
      </w:rPr>
      <mc:AlternateContent>
        <mc:Choice Requires="wps">
          <w:drawing>
            <wp:anchor distT="0" distB="0" distL="114300" distR="114300" simplePos="0" relativeHeight="251659264" behindDoc="0" locked="0" layoutInCell="1" allowOverlap="1" wp14:anchorId="70A342F5" wp14:editId="424C9DE0">
              <wp:simplePos x="0" y="0"/>
              <wp:positionH relativeFrom="column">
                <wp:posOffset>39701</wp:posOffset>
              </wp:positionH>
              <wp:positionV relativeFrom="paragraph">
                <wp:posOffset>4445</wp:posOffset>
              </wp:positionV>
              <wp:extent cx="6052820" cy="635"/>
              <wp:effectExtent l="0" t="0" r="24130" b="374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15pt;margin-top:.35pt;width:476.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"/>
          </w:pict>
        </mc:Fallback>
      </mc:AlternateContent>
    </w:r>
    <w:r>
      <w:rPr>
        <w:b/>
        <w:spacing w:val="20"/>
        <w:sz w:val="24"/>
        <w:szCs w:val="24"/>
      </w:rPr>
      <w:t xml:space="preserve">2016                             </w:t>
    </w:r>
    <w:r w:rsidRPr="00FA2EE5">
      <w:rPr>
        <w:b/>
        <w:spacing w:val="20"/>
        <w:sz w:val="24"/>
        <w:szCs w:val="24"/>
      </w:rPr>
      <w:t xml:space="preserve">       </w:t>
    </w:r>
    <w:r w:rsidRPr="000321E7">
      <w:rPr>
        <w:b/>
        <w:caps/>
        <w:spacing w:val="20"/>
        <w:sz w:val="24"/>
        <w:szCs w:val="24"/>
      </w:rPr>
      <w:t xml:space="preserve">Экономика </w:t>
    </w:r>
    <w:r>
      <w:rPr>
        <w:b/>
        <w:caps/>
        <w:spacing w:val="20"/>
        <w:sz w:val="24"/>
        <w:szCs w:val="24"/>
      </w:rPr>
      <w:t xml:space="preserve">       </w:t>
    </w:r>
    <w:r w:rsidRPr="00FA2EE5">
      <w:rPr>
        <w:b/>
        <w:caps/>
        <w:spacing w:val="20"/>
        <w:sz w:val="24"/>
        <w:szCs w:val="24"/>
      </w:rPr>
      <w:t xml:space="preserve">                        </w:t>
    </w:r>
    <w:proofErr w:type="spellStart"/>
    <w:r w:rsidRPr="000321E7">
      <w:rPr>
        <w:b/>
        <w:sz w:val="24"/>
        <w:szCs w:val="24"/>
      </w:rPr>
      <w:t>Вып</w:t>
    </w:r>
    <w:proofErr w:type="spellEnd"/>
    <w:r w:rsidRPr="000321E7">
      <w:rPr>
        <w:b/>
        <w:sz w:val="24"/>
        <w:szCs w:val="24"/>
      </w:rPr>
      <w:t xml:space="preserve">. </w:t>
    </w:r>
    <w:r>
      <w:rPr>
        <w:b/>
        <w:sz w:val="24"/>
        <w:szCs w:val="24"/>
      </w:rPr>
      <w:t>1</w:t>
    </w:r>
    <w:r w:rsidRPr="000321E7">
      <w:rPr>
        <w:b/>
        <w:sz w:val="24"/>
        <w:szCs w:val="24"/>
      </w:rPr>
      <w:t>(</w:t>
    </w:r>
    <w:r>
      <w:rPr>
        <w:b/>
        <w:sz w:val="24"/>
        <w:szCs w:val="24"/>
      </w:rPr>
      <w:t>28</w:t>
    </w:r>
    <w:r w:rsidRPr="000321E7">
      <w:rPr>
        <w:b/>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459"/>
    <w:multiLevelType w:val="hybridMultilevel"/>
    <w:tmpl w:val="36167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560EE"/>
    <w:multiLevelType w:val="hybridMultilevel"/>
    <w:tmpl w:val="2624A102"/>
    <w:lvl w:ilvl="0" w:tplc="AE768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733D56"/>
    <w:multiLevelType w:val="hybridMultilevel"/>
    <w:tmpl w:val="7AE64902"/>
    <w:lvl w:ilvl="0" w:tplc="AE768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337C48"/>
    <w:multiLevelType w:val="hybridMultilevel"/>
    <w:tmpl w:val="55425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636FDD"/>
    <w:multiLevelType w:val="hybridMultilevel"/>
    <w:tmpl w:val="4740F146"/>
    <w:lvl w:ilvl="0" w:tplc="AF1C47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E96AAB"/>
    <w:multiLevelType w:val="hybridMultilevel"/>
    <w:tmpl w:val="D3F26BA4"/>
    <w:lvl w:ilvl="0" w:tplc="AE768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D2A6DEA"/>
    <w:multiLevelType w:val="hybridMultilevel"/>
    <w:tmpl w:val="93DCE526"/>
    <w:lvl w:ilvl="0" w:tplc="AE768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autoHyphenation/>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44"/>
    <w:rsid w:val="0000227F"/>
    <w:rsid w:val="00061345"/>
    <w:rsid w:val="000653AD"/>
    <w:rsid w:val="000666DD"/>
    <w:rsid w:val="00070660"/>
    <w:rsid w:val="000A54A0"/>
    <w:rsid w:val="000B7054"/>
    <w:rsid w:val="000D0CED"/>
    <w:rsid w:val="000D2749"/>
    <w:rsid w:val="000E39DA"/>
    <w:rsid w:val="000E7363"/>
    <w:rsid w:val="000F35BC"/>
    <w:rsid w:val="00100F5D"/>
    <w:rsid w:val="00152B9C"/>
    <w:rsid w:val="00154A81"/>
    <w:rsid w:val="001D4D75"/>
    <w:rsid w:val="00242F00"/>
    <w:rsid w:val="00282777"/>
    <w:rsid w:val="00285C0B"/>
    <w:rsid w:val="00290D45"/>
    <w:rsid w:val="002A00A5"/>
    <w:rsid w:val="002F65A2"/>
    <w:rsid w:val="00303120"/>
    <w:rsid w:val="003206A7"/>
    <w:rsid w:val="00333D75"/>
    <w:rsid w:val="0035746E"/>
    <w:rsid w:val="00373D8C"/>
    <w:rsid w:val="00386012"/>
    <w:rsid w:val="004008D7"/>
    <w:rsid w:val="00404D48"/>
    <w:rsid w:val="004248FE"/>
    <w:rsid w:val="00432AAF"/>
    <w:rsid w:val="00480186"/>
    <w:rsid w:val="004A463F"/>
    <w:rsid w:val="004B3569"/>
    <w:rsid w:val="004B61AE"/>
    <w:rsid w:val="00504959"/>
    <w:rsid w:val="00506B7D"/>
    <w:rsid w:val="00530439"/>
    <w:rsid w:val="00536790"/>
    <w:rsid w:val="005C0E01"/>
    <w:rsid w:val="006021FC"/>
    <w:rsid w:val="00617C78"/>
    <w:rsid w:val="006419DF"/>
    <w:rsid w:val="00655A0B"/>
    <w:rsid w:val="006A4A26"/>
    <w:rsid w:val="006C7C80"/>
    <w:rsid w:val="00713C46"/>
    <w:rsid w:val="00730FA6"/>
    <w:rsid w:val="00754CC4"/>
    <w:rsid w:val="00762BA8"/>
    <w:rsid w:val="0076522B"/>
    <w:rsid w:val="007A2E53"/>
    <w:rsid w:val="007C5957"/>
    <w:rsid w:val="007C7B5E"/>
    <w:rsid w:val="007E3F70"/>
    <w:rsid w:val="007F5F4C"/>
    <w:rsid w:val="00812F47"/>
    <w:rsid w:val="0082141A"/>
    <w:rsid w:val="008454C8"/>
    <w:rsid w:val="0085332A"/>
    <w:rsid w:val="00856DE4"/>
    <w:rsid w:val="00885675"/>
    <w:rsid w:val="008A262C"/>
    <w:rsid w:val="008A3946"/>
    <w:rsid w:val="008E6A37"/>
    <w:rsid w:val="00916E73"/>
    <w:rsid w:val="00943980"/>
    <w:rsid w:val="00947CEA"/>
    <w:rsid w:val="00967D20"/>
    <w:rsid w:val="009703E6"/>
    <w:rsid w:val="009D5A1C"/>
    <w:rsid w:val="00A11CD3"/>
    <w:rsid w:val="00A242BB"/>
    <w:rsid w:val="00A25556"/>
    <w:rsid w:val="00A36206"/>
    <w:rsid w:val="00A46FC4"/>
    <w:rsid w:val="00A7392E"/>
    <w:rsid w:val="00A801D2"/>
    <w:rsid w:val="00A87CFF"/>
    <w:rsid w:val="00AD2F41"/>
    <w:rsid w:val="00B13ADB"/>
    <w:rsid w:val="00B21584"/>
    <w:rsid w:val="00B21FF5"/>
    <w:rsid w:val="00B35C5F"/>
    <w:rsid w:val="00B718CB"/>
    <w:rsid w:val="00BA3200"/>
    <w:rsid w:val="00BA61A1"/>
    <w:rsid w:val="00BB6BF7"/>
    <w:rsid w:val="00BD790A"/>
    <w:rsid w:val="00BE3222"/>
    <w:rsid w:val="00C15464"/>
    <w:rsid w:val="00C609A4"/>
    <w:rsid w:val="00C61688"/>
    <w:rsid w:val="00C65185"/>
    <w:rsid w:val="00C66151"/>
    <w:rsid w:val="00C742B6"/>
    <w:rsid w:val="00CC595B"/>
    <w:rsid w:val="00CF17ED"/>
    <w:rsid w:val="00D4024F"/>
    <w:rsid w:val="00D64D2F"/>
    <w:rsid w:val="00D73AB4"/>
    <w:rsid w:val="00D819B2"/>
    <w:rsid w:val="00D82140"/>
    <w:rsid w:val="00D91EF2"/>
    <w:rsid w:val="00DA1BEC"/>
    <w:rsid w:val="00DB0F19"/>
    <w:rsid w:val="00DB5F7A"/>
    <w:rsid w:val="00DE314D"/>
    <w:rsid w:val="00E22C39"/>
    <w:rsid w:val="00E3272B"/>
    <w:rsid w:val="00E4220F"/>
    <w:rsid w:val="00E85579"/>
    <w:rsid w:val="00EA607B"/>
    <w:rsid w:val="00EC67E8"/>
    <w:rsid w:val="00EE0E9C"/>
    <w:rsid w:val="00EE5D7C"/>
    <w:rsid w:val="00EE6B0C"/>
    <w:rsid w:val="00F549C4"/>
    <w:rsid w:val="00F77BEE"/>
    <w:rsid w:val="00F82F44"/>
    <w:rsid w:val="00FD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F44"/>
    <w:pPr>
      <w:spacing w:after="0" w:line="360" w:lineRule="auto"/>
      <w:ind w:firstLine="709"/>
      <w:jc w:val="both"/>
    </w:pPr>
    <w:rPr>
      <w:rFonts w:ascii="Times New Roman" w:hAnsi="Times New Roman" w:cs="Times New Roman"/>
      <w:sz w:val="28"/>
    </w:rPr>
  </w:style>
  <w:style w:type="paragraph" w:styleId="1">
    <w:name w:val="heading 1"/>
    <w:basedOn w:val="a"/>
    <w:link w:val="10"/>
    <w:uiPriority w:val="9"/>
    <w:qFormat/>
    <w:rsid w:val="00F82F44"/>
    <w:pPr>
      <w:spacing w:before="100" w:beforeAutospacing="1" w:after="100" w:afterAutospacing="1" w:line="240" w:lineRule="auto"/>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F4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82F44"/>
    <w:rPr>
      <w:color w:val="0000FF"/>
      <w:u w:val="single"/>
    </w:rPr>
  </w:style>
  <w:style w:type="paragraph" w:styleId="a4">
    <w:name w:val="footnote text"/>
    <w:basedOn w:val="a"/>
    <w:link w:val="a5"/>
    <w:uiPriority w:val="99"/>
    <w:semiHidden/>
    <w:unhideWhenUsed/>
    <w:rsid w:val="00F82F44"/>
    <w:pPr>
      <w:spacing w:line="240" w:lineRule="auto"/>
    </w:pPr>
    <w:rPr>
      <w:sz w:val="20"/>
      <w:szCs w:val="20"/>
    </w:rPr>
  </w:style>
  <w:style w:type="character" w:customStyle="1" w:styleId="a5">
    <w:name w:val="Текст сноски Знак"/>
    <w:basedOn w:val="a0"/>
    <w:link w:val="a4"/>
    <w:uiPriority w:val="99"/>
    <w:semiHidden/>
    <w:rsid w:val="00F82F44"/>
    <w:rPr>
      <w:rFonts w:ascii="Times New Roman" w:hAnsi="Times New Roman" w:cs="Times New Roman"/>
      <w:sz w:val="20"/>
      <w:szCs w:val="20"/>
    </w:rPr>
  </w:style>
  <w:style w:type="character" w:styleId="a6">
    <w:name w:val="footnote reference"/>
    <w:basedOn w:val="a0"/>
    <w:uiPriority w:val="99"/>
    <w:semiHidden/>
    <w:unhideWhenUsed/>
    <w:rsid w:val="00F82F44"/>
    <w:rPr>
      <w:vertAlign w:val="superscript"/>
    </w:rPr>
  </w:style>
  <w:style w:type="paragraph" w:styleId="a7">
    <w:name w:val="Balloon Text"/>
    <w:basedOn w:val="a"/>
    <w:link w:val="a8"/>
    <w:uiPriority w:val="99"/>
    <w:semiHidden/>
    <w:unhideWhenUsed/>
    <w:rsid w:val="00F82F4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2F44"/>
    <w:rPr>
      <w:rFonts w:ascii="Tahoma" w:hAnsi="Tahoma" w:cs="Tahoma"/>
      <w:sz w:val="16"/>
      <w:szCs w:val="16"/>
    </w:rPr>
  </w:style>
  <w:style w:type="paragraph" w:customStyle="1" w:styleId="a9">
    <w:name w:val="Стиль"/>
    <w:rsid w:val="00F82F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7F5F4C"/>
    <w:rPr>
      <w:sz w:val="16"/>
      <w:szCs w:val="16"/>
    </w:rPr>
  </w:style>
  <w:style w:type="paragraph" w:styleId="ab">
    <w:name w:val="annotation text"/>
    <w:basedOn w:val="a"/>
    <w:link w:val="ac"/>
    <w:uiPriority w:val="99"/>
    <w:semiHidden/>
    <w:unhideWhenUsed/>
    <w:rsid w:val="007F5F4C"/>
    <w:pPr>
      <w:spacing w:line="240" w:lineRule="auto"/>
    </w:pPr>
    <w:rPr>
      <w:sz w:val="20"/>
      <w:szCs w:val="20"/>
    </w:rPr>
  </w:style>
  <w:style w:type="character" w:customStyle="1" w:styleId="ac">
    <w:name w:val="Текст примечания Знак"/>
    <w:basedOn w:val="a0"/>
    <w:link w:val="ab"/>
    <w:uiPriority w:val="99"/>
    <w:semiHidden/>
    <w:rsid w:val="007F5F4C"/>
    <w:rPr>
      <w:rFonts w:ascii="Times New Roman" w:hAnsi="Times New Roman" w:cs="Times New Roman"/>
      <w:sz w:val="20"/>
      <w:szCs w:val="20"/>
    </w:rPr>
  </w:style>
  <w:style w:type="paragraph" w:styleId="ad">
    <w:name w:val="annotation subject"/>
    <w:basedOn w:val="ab"/>
    <w:next w:val="ab"/>
    <w:link w:val="ae"/>
    <w:uiPriority w:val="99"/>
    <w:semiHidden/>
    <w:unhideWhenUsed/>
    <w:rsid w:val="007F5F4C"/>
    <w:rPr>
      <w:b/>
      <w:bCs/>
    </w:rPr>
  </w:style>
  <w:style w:type="character" w:customStyle="1" w:styleId="ae">
    <w:name w:val="Тема примечания Знак"/>
    <w:basedOn w:val="ac"/>
    <w:link w:val="ad"/>
    <w:uiPriority w:val="99"/>
    <w:semiHidden/>
    <w:rsid w:val="007F5F4C"/>
    <w:rPr>
      <w:rFonts w:ascii="Times New Roman" w:hAnsi="Times New Roman" w:cs="Times New Roman"/>
      <w:b/>
      <w:bCs/>
      <w:sz w:val="20"/>
      <w:szCs w:val="20"/>
    </w:rPr>
  </w:style>
  <w:style w:type="paragraph" w:styleId="af">
    <w:name w:val="List Paragraph"/>
    <w:basedOn w:val="a"/>
    <w:link w:val="af0"/>
    <w:uiPriority w:val="34"/>
    <w:qFormat/>
    <w:rsid w:val="00916E73"/>
    <w:pPr>
      <w:ind w:left="720"/>
      <w:contextualSpacing/>
    </w:pPr>
  </w:style>
  <w:style w:type="paragraph" w:styleId="af1">
    <w:name w:val="header"/>
    <w:basedOn w:val="a"/>
    <w:link w:val="af2"/>
    <w:uiPriority w:val="99"/>
    <w:unhideWhenUsed/>
    <w:rsid w:val="00812F47"/>
    <w:pPr>
      <w:tabs>
        <w:tab w:val="center" w:pos="4677"/>
        <w:tab w:val="right" w:pos="9355"/>
      </w:tabs>
      <w:spacing w:line="240" w:lineRule="auto"/>
    </w:pPr>
  </w:style>
  <w:style w:type="character" w:customStyle="1" w:styleId="af2">
    <w:name w:val="Верхний колонтитул Знак"/>
    <w:basedOn w:val="a0"/>
    <w:link w:val="af1"/>
    <w:uiPriority w:val="99"/>
    <w:rsid w:val="00812F47"/>
    <w:rPr>
      <w:rFonts w:ascii="Times New Roman" w:hAnsi="Times New Roman" w:cs="Times New Roman"/>
      <w:sz w:val="28"/>
    </w:rPr>
  </w:style>
  <w:style w:type="paragraph" w:styleId="af3">
    <w:name w:val="footer"/>
    <w:basedOn w:val="a"/>
    <w:link w:val="af4"/>
    <w:uiPriority w:val="99"/>
    <w:unhideWhenUsed/>
    <w:rsid w:val="00812F47"/>
    <w:pPr>
      <w:tabs>
        <w:tab w:val="center" w:pos="4677"/>
        <w:tab w:val="right" w:pos="9355"/>
      </w:tabs>
      <w:spacing w:line="240" w:lineRule="auto"/>
    </w:pPr>
  </w:style>
  <w:style w:type="character" w:customStyle="1" w:styleId="af4">
    <w:name w:val="Нижний колонтитул Знак"/>
    <w:basedOn w:val="a0"/>
    <w:link w:val="af3"/>
    <w:uiPriority w:val="99"/>
    <w:rsid w:val="00812F47"/>
    <w:rPr>
      <w:rFonts w:ascii="Times New Roman" w:hAnsi="Times New Roman" w:cs="Times New Roman"/>
      <w:sz w:val="28"/>
    </w:rPr>
  </w:style>
  <w:style w:type="character" w:customStyle="1" w:styleId="af0">
    <w:name w:val="Абзац списка Знак"/>
    <w:link w:val="af"/>
    <w:uiPriority w:val="34"/>
    <w:locked/>
    <w:rsid w:val="00812F47"/>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F44"/>
    <w:pPr>
      <w:spacing w:after="0" w:line="360" w:lineRule="auto"/>
      <w:ind w:firstLine="709"/>
      <w:jc w:val="both"/>
    </w:pPr>
    <w:rPr>
      <w:rFonts w:ascii="Times New Roman" w:hAnsi="Times New Roman" w:cs="Times New Roman"/>
      <w:sz w:val="28"/>
    </w:rPr>
  </w:style>
  <w:style w:type="paragraph" w:styleId="1">
    <w:name w:val="heading 1"/>
    <w:basedOn w:val="a"/>
    <w:link w:val="10"/>
    <w:uiPriority w:val="9"/>
    <w:qFormat/>
    <w:rsid w:val="00F82F44"/>
    <w:pPr>
      <w:spacing w:before="100" w:beforeAutospacing="1" w:after="100" w:afterAutospacing="1" w:line="240" w:lineRule="auto"/>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F4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82F44"/>
    <w:rPr>
      <w:color w:val="0000FF"/>
      <w:u w:val="single"/>
    </w:rPr>
  </w:style>
  <w:style w:type="paragraph" w:styleId="a4">
    <w:name w:val="footnote text"/>
    <w:basedOn w:val="a"/>
    <w:link w:val="a5"/>
    <w:uiPriority w:val="99"/>
    <w:semiHidden/>
    <w:unhideWhenUsed/>
    <w:rsid w:val="00F82F44"/>
    <w:pPr>
      <w:spacing w:line="240" w:lineRule="auto"/>
    </w:pPr>
    <w:rPr>
      <w:sz w:val="20"/>
      <w:szCs w:val="20"/>
    </w:rPr>
  </w:style>
  <w:style w:type="character" w:customStyle="1" w:styleId="a5">
    <w:name w:val="Текст сноски Знак"/>
    <w:basedOn w:val="a0"/>
    <w:link w:val="a4"/>
    <w:uiPriority w:val="99"/>
    <w:semiHidden/>
    <w:rsid w:val="00F82F44"/>
    <w:rPr>
      <w:rFonts w:ascii="Times New Roman" w:hAnsi="Times New Roman" w:cs="Times New Roman"/>
      <w:sz w:val="20"/>
      <w:szCs w:val="20"/>
    </w:rPr>
  </w:style>
  <w:style w:type="character" w:styleId="a6">
    <w:name w:val="footnote reference"/>
    <w:basedOn w:val="a0"/>
    <w:uiPriority w:val="99"/>
    <w:semiHidden/>
    <w:unhideWhenUsed/>
    <w:rsid w:val="00F82F44"/>
    <w:rPr>
      <w:vertAlign w:val="superscript"/>
    </w:rPr>
  </w:style>
  <w:style w:type="paragraph" w:styleId="a7">
    <w:name w:val="Balloon Text"/>
    <w:basedOn w:val="a"/>
    <w:link w:val="a8"/>
    <w:uiPriority w:val="99"/>
    <w:semiHidden/>
    <w:unhideWhenUsed/>
    <w:rsid w:val="00F82F4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2F44"/>
    <w:rPr>
      <w:rFonts w:ascii="Tahoma" w:hAnsi="Tahoma" w:cs="Tahoma"/>
      <w:sz w:val="16"/>
      <w:szCs w:val="16"/>
    </w:rPr>
  </w:style>
  <w:style w:type="paragraph" w:customStyle="1" w:styleId="a9">
    <w:name w:val="Стиль"/>
    <w:rsid w:val="00F82F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7F5F4C"/>
    <w:rPr>
      <w:sz w:val="16"/>
      <w:szCs w:val="16"/>
    </w:rPr>
  </w:style>
  <w:style w:type="paragraph" w:styleId="ab">
    <w:name w:val="annotation text"/>
    <w:basedOn w:val="a"/>
    <w:link w:val="ac"/>
    <w:uiPriority w:val="99"/>
    <w:semiHidden/>
    <w:unhideWhenUsed/>
    <w:rsid w:val="007F5F4C"/>
    <w:pPr>
      <w:spacing w:line="240" w:lineRule="auto"/>
    </w:pPr>
    <w:rPr>
      <w:sz w:val="20"/>
      <w:szCs w:val="20"/>
    </w:rPr>
  </w:style>
  <w:style w:type="character" w:customStyle="1" w:styleId="ac">
    <w:name w:val="Текст примечания Знак"/>
    <w:basedOn w:val="a0"/>
    <w:link w:val="ab"/>
    <w:uiPriority w:val="99"/>
    <w:semiHidden/>
    <w:rsid w:val="007F5F4C"/>
    <w:rPr>
      <w:rFonts w:ascii="Times New Roman" w:hAnsi="Times New Roman" w:cs="Times New Roman"/>
      <w:sz w:val="20"/>
      <w:szCs w:val="20"/>
    </w:rPr>
  </w:style>
  <w:style w:type="paragraph" w:styleId="ad">
    <w:name w:val="annotation subject"/>
    <w:basedOn w:val="ab"/>
    <w:next w:val="ab"/>
    <w:link w:val="ae"/>
    <w:uiPriority w:val="99"/>
    <w:semiHidden/>
    <w:unhideWhenUsed/>
    <w:rsid w:val="007F5F4C"/>
    <w:rPr>
      <w:b/>
      <w:bCs/>
    </w:rPr>
  </w:style>
  <w:style w:type="character" w:customStyle="1" w:styleId="ae">
    <w:name w:val="Тема примечания Знак"/>
    <w:basedOn w:val="ac"/>
    <w:link w:val="ad"/>
    <w:uiPriority w:val="99"/>
    <w:semiHidden/>
    <w:rsid w:val="007F5F4C"/>
    <w:rPr>
      <w:rFonts w:ascii="Times New Roman" w:hAnsi="Times New Roman" w:cs="Times New Roman"/>
      <w:b/>
      <w:bCs/>
      <w:sz w:val="20"/>
      <w:szCs w:val="20"/>
    </w:rPr>
  </w:style>
  <w:style w:type="paragraph" w:styleId="af">
    <w:name w:val="List Paragraph"/>
    <w:basedOn w:val="a"/>
    <w:link w:val="af0"/>
    <w:uiPriority w:val="34"/>
    <w:qFormat/>
    <w:rsid w:val="00916E73"/>
    <w:pPr>
      <w:ind w:left="720"/>
      <w:contextualSpacing/>
    </w:pPr>
  </w:style>
  <w:style w:type="paragraph" w:styleId="af1">
    <w:name w:val="header"/>
    <w:basedOn w:val="a"/>
    <w:link w:val="af2"/>
    <w:uiPriority w:val="99"/>
    <w:unhideWhenUsed/>
    <w:rsid w:val="00812F47"/>
    <w:pPr>
      <w:tabs>
        <w:tab w:val="center" w:pos="4677"/>
        <w:tab w:val="right" w:pos="9355"/>
      </w:tabs>
      <w:spacing w:line="240" w:lineRule="auto"/>
    </w:pPr>
  </w:style>
  <w:style w:type="character" w:customStyle="1" w:styleId="af2">
    <w:name w:val="Верхний колонтитул Знак"/>
    <w:basedOn w:val="a0"/>
    <w:link w:val="af1"/>
    <w:uiPriority w:val="99"/>
    <w:rsid w:val="00812F47"/>
    <w:rPr>
      <w:rFonts w:ascii="Times New Roman" w:hAnsi="Times New Roman" w:cs="Times New Roman"/>
      <w:sz w:val="28"/>
    </w:rPr>
  </w:style>
  <w:style w:type="paragraph" w:styleId="af3">
    <w:name w:val="footer"/>
    <w:basedOn w:val="a"/>
    <w:link w:val="af4"/>
    <w:uiPriority w:val="99"/>
    <w:unhideWhenUsed/>
    <w:rsid w:val="00812F47"/>
    <w:pPr>
      <w:tabs>
        <w:tab w:val="center" w:pos="4677"/>
        <w:tab w:val="right" w:pos="9355"/>
      </w:tabs>
      <w:spacing w:line="240" w:lineRule="auto"/>
    </w:pPr>
  </w:style>
  <w:style w:type="character" w:customStyle="1" w:styleId="af4">
    <w:name w:val="Нижний колонтитул Знак"/>
    <w:basedOn w:val="a0"/>
    <w:link w:val="af3"/>
    <w:uiPriority w:val="99"/>
    <w:rsid w:val="00812F47"/>
    <w:rPr>
      <w:rFonts w:ascii="Times New Roman" w:hAnsi="Times New Roman" w:cs="Times New Roman"/>
      <w:sz w:val="28"/>
    </w:rPr>
  </w:style>
  <w:style w:type="character" w:customStyle="1" w:styleId="af0">
    <w:name w:val="Абзац списка Знак"/>
    <w:link w:val="af"/>
    <w:uiPriority w:val="34"/>
    <w:locked/>
    <w:rsid w:val="00812F47"/>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29845">
      <w:bodyDiv w:val="1"/>
      <w:marLeft w:val="0"/>
      <w:marRight w:val="0"/>
      <w:marTop w:val="0"/>
      <w:marBottom w:val="0"/>
      <w:divBdr>
        <w:top w:val="none" w:sz="0" w:space="0" w:color="auto"/>
        <w:left w:val="none" w:sz="0" w:space="0" w:color="auto"/>
        <w:bottom w:val="none" w:sz="0" w:space="0" w:color="auto"/>
        <w:right w:val="none" w:sz="0" w:space="0" w:color="auto"/>
      </w:divBdr>
      <w:divsChild>
        <w:div w:id="571279254">
          <w:marLeft w:val="0"/>
          <w:marRight w:val="0"/>
          <w:marTop w:val="105"/>
          <w:marBottom w:val="30"/>
          <w:divBdr>
            <w:top w:val="none" w:sz="0" w:space="0" w:color="auto"/>
            <w:left w:val="none" w:sz="0" w:space="0" w:color="auto"/>
            <w:bottom w:val="none" w:sz="0" w:space="0" w:color="auto"/>
            <w:right w:val="none" w:sz="0" w:space="0" w:color="auto"/>
          </w:divBdr>
          <w:divsChild>
            <w:div w:id="73017374">
              <w:marLeft w:val="0"/>
              <w:marRight w:val="0"/>
              <w:marTop w:val="0"/>
              <w:marBottom w:val="0"/>
              <w:divBdr>
                <w:top w:val="none" w:sz="0" w:space="0" w:color="auto"/>
                <w:left w:val="none" w:sz="0" w:space="0" w:color="auto"/>
                <w:bottom w:val="none" w:sz="0" w:space="0" w:color="auto"/>
                <w:right w:val="none" w:sz="0" w:space="0" w:color="auto"/>
              </w:divBdr>
              <w:divsChild>
                <w:div w:id="9094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6408">
          <w:marLeft w:val="0"/>
          <w:marRight w:val="0"/>
          <w:marTop w:val="0"/>
          <w:marBottom w:val="0"/>
          <w:divBdr>
            <w:top w:val="none" w:sz="0" w:space="0" w:color="auto"/>
            <w:left w:val="none" w:sz="0" w:space="0" w:color="auto"/>
            <w:bottom w:val="none" w:sz="0" w:space="0" w:color="auto"/>
            <w:right w:val="none" w:sz="0" w:space="0" w:color="auto"/>
          </w:divBdr>
          <w:divsChild>
            <w:div w:id="1821187352">
              <w:marLeft w:val="0"/>
              <w:marRight w:val="0"/>
              <w:marTop w:val="0"/>
              <w:marBottom w:val="0"/>
              <w:divBdr>
                <w:top w:val="none" w:sz="0" w:space="0" w:color="auto"/>
                <w:left w:val="none" w:sz="0" w:space="0" w:color="auto"/>
                <w:bottom w:val="none" w:sz="0" w:space="0" w:color="auto"/>
                <w:right w:val="none" w:sz="0" w:space="0" w:color="auto"/>
              </w:divBdr>
              <w:divsChild>
                <w:div w:id="932517022">
                  <w:marLeft w:val="0"/>
                  <w:marRight w:val="60"/>
                  <w:marTop w:val="0"/>
                  <w:marBottom w:val="0"/>
                  <w:divBdr>
                    <w:top w:val="none" w:sz="0" w:space="0" w:color="auto"/>
                    <w:left w:val="none" w:sz="0" w:space="0" w:color="auto"/>
                    <w:bottom w:val="none" w:sz="0" w:space="0" w:color="auto"/>
                    <w:right w:val="none" w:sz="0" w:space="0" w:color="auto"/>
                  </w:divBdr>
                  <w:divsChild>
                    <w:div w:id="1732578810">
                      <w:marLeft w:val="0"/>
                      <w:marRight w:val="0"/>
                      <w:marTop w:val="0"/>
                      <w:marBottom w:val="120"/>
                      <w:divBdr>
                        <w:top w:val="single" w:sz="6" w:space="0" w:color="C0C0C0"/>
                        <w:left w:val="single" w:sz="6" w:space="0" w:color="D9D9D9"/>
                        <w:bottom w:val="single" w:sz="6" w:space="0" w:color="D9D9D9"/>
                        <w:right w:val="single" w:sz="6" w:space="0" w:color="D9D9D9"/>
                      </w:divBdr>
                      <w:divsChild>
                        <w:div w:id="2600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3854">
              <w:marLeft w:val="0"/>
              <w:marRight w:val="0"/>
              <w:marTop w:val="0"/>
              <w:marBottom w:val="0"/>
              <w:divBdr>
                <w:top w:val="none" w:sz="0" w:space="0" w:color="auto"/>
                <w:left w:val="none" w:sz="0" w:space="0" w:color="auto"/>
                <w:bottom w:val="none" w:sz="0" w:space="0" w:color="auto"/>
                <w:right w:val="none" w:sz="0" w:space="0" w:color="auto"/>
              </w:divBdr>
              <w:divsChild>
                <w:div w:id="546065820">
                  <w:marLeft w:val="60"/>
                  <w:marRight w:val="0"/>
                  <w:marTop w:val="0"/>
                  <w:marBottom w:val="0"/>
                  <w:divBdr>
                    <w:top w:val="none" w:sz="0" w:space="0" w:color="auto"/>
                    <w:left w:val="none" w:sz="0" w:space="0" w:color="auto"/>
                    <w:bottom w:val="none" w:sz="0" w:space="0" w:color="auto"/>
                    <w:right w:val="none" w:sz="0" w:space="0" w:color="auto"/>
                  </w:divBdr>
                  <w:divsChild>
                    <w:div w:id="76752636">
                      <w:marLeft w:val="0"/>
                      <w:marRight w:val="0"/>
                      <w:marTop w:val="0"/>
                      <w:marBottom w:val="0"/>
                      <w:divBdr>
                        <w:top w:val="none" w:sz="0" w:space="0" w:color="auto"/>
                        <w:left w:val="none" w:sz="0" w:space="0" w:color="auto"/>
                        <w:bottom w:val="none" w:sz="0" w:space="0" w:color="auto"/>
                        <w:right w:val="none" w:sz="0" w:space="0" w:color="auto"/>
                      </w:divBdr>
                      <w:divsChild>
                        <w:div w:id="161818910">
                          <w:marLeft w:val="0"/>
                          <w:marRight w:val="0"/>
                          <w:marTop w:val="0"/>
                          <w:marBottom w:val="120"/>
                          <w:divBdr>
                            <w:top w:val="single" w:sz="6" w:space="0" w:color="F5F5F5"/>
                            <w:left w:val="single" w:sz="6" w:space="0" w:color="F5F5F5"/>
                            <w:bottom w:val="single" w:sz="6" w:space="0" w:color="F5F5F5"/>
                            <w:right w:val="single" w:sz="6" w:space="0" w:color="F5F5F5"/>
                          </w:divBdr>
                          <w:divsChild>
                            <w:div w:id="1434669836">
                              <w:marLeft w:val="0"/>
                              <w:marRight w:val="0"/>
                              <w:marTop w:val="0"/>
                              <w:marBottom w:val="0"/>
                              <w:divBdr>
                                <w:top w:val="none" w:sz="0" w:space="0" w:color="auto"/>
                                <w:left w:val="none" w:sz="0" w:space="0" w:color="auto"/>
                                <w:bottom w:val="none" w:sz="0" w:space="0" w:color="auto"/>
                                <w:right w:val="none" w:sz="0" w:space="0" w:color="auto"/>
                              </w:divBdr>
                              <w:divsChild>
                                <w:div w:id="8161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273564">
      <w:bodyDiv w:val="1"/>
      <w:marLeft w:val="0"/>
      <w:marRight w:val="0"/>
      <w:marTop w:val="0"/>
      <w:marBottom w:val="0"/>
      <w:divBdr>
        <w:top w:val="none" w:sz="0" w:space="0" w:color="auto"/>
        <w:left w:val="none" w:sz="0" w:space="0" w:color="auto"/>
        <w:bottom w:val="none" w:sz="0" w:space="0" w:color="auto"/>
        <w:right w:val="none" w:sz="0" w:space="0" w:color="auto"/>
      </w:divBdr>
    </w:div>
    <w:div w:id="1160803947">
      <w:bodyDiv w:val="1"/>
      <w:marLeft w:val="0"/>
      <w:marRight w:val="0"/>
      <w:marTop w:val="0"/>
      <w:marBottom w:val="0"/>
      <w:divBdr>
        <w:top w:val="none" w:sz="0" w:space="0" w:color="auto"/>
        <w:left w:val="none" w:sz="0" w:space="0" w:color="auto"/>
        <w:bottom w:val="none" w:sz="0" w:space="0" w:color="auto"/>
        <w:right w:val="none" w:sz="0" w:space="0" w:color="auto"/>
      </w:divBdr>
    </w:div>
    <w:div w:id="194071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larisa@eco.pstu.ac.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mailto:pem.kirill@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v-pstu@yandex.ru" TargetMode="External"/><Relationship Id="rId4" Type="http://schemas.microsoft.com/office/2007/relationships/stylesWithEffects" Target="stylesWithEffects.xml"/><Relationship Id="rId9" Type="http://schemas.openxmlformats.org/officeDocument/2006/relationships/hyperlink" Target="mailto:larisa@eco.pstu.ac.ru" TargetMode="Externa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Z:\&#1050;&#1080;&#1088;&#1080;&#1083;&#1083;\&#1076;&#1083;&#1103;%202%20&#1075;&#1083;&#1072;&#1074;&#1099;\&#1044;&#1051;&#1071;%20&#1040;&#1053;&#1040;&#1051;&#1048;&#1047;&#1040;\&#1074;%20&#1076;&#1080;&#1089;&#1089;&#1077;&#1088;&#1090;&#1072;&#1094;&#1080;&#1102;\&#1075;&#1080;&#1089;&#1090;&#1086;&#1075;&#1088;&#1072;&#1084;&#1084;&#1072;%20&#1091;&#1089;&#1090;&#1086;&#1081;&#1095;&#1080;&#1074;&#1086;&#1089;&#109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Z:\&#1050;&#1080;&#1088;&#1080;&#1083;&#1083;\&#1057;&#1058;&#1040;&#1058;&#1068;&#1048;\&#1054;&#1058;&#1055;&#1056;&#1040;&#1042;&#1051;&#1045;&#1053;&#1053;&#1067;&#1045;\&#1101;&#1082;&#1086;&#1085;&#1086;&#1084;%20&#1072;&#1085;&#1072;&#1083;&#1080;&#1079;\&#1075;&#1088;&#1072;&#1092;&#1080;&#1082;%20&#1087;&#1072;&#1088;&#1077;&#1090;&#10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52346732603729E-2"/>
          <c:y val="5.8439543401307477E-2"/>
          <c:w val="0.8349925406703117"/>
          <c:h val="0.86667856424062972"/>
        </c:manualLayout>
      </c:layout>
      <c:scatterChart>
        <c:scatterStyle val="lineMarker"/>
        <c:varyColors val="0"/>
        <c:ser>
          <c:idx val="1"/>
          <c:order val="0"/>
          <c:tx>
            <c:v>1</c:v>
          </c:tx>
          <c:spPr>
            <a:ln>
              <a:solidFill>
                <a:schemeClr val="tx1"/>
              </a:solidFill>
              <a:tailEnd type="arrow" w="lg" len="lg"/>
            </a:ln>
          </c:spPr>
          <c:marker>
            <c:symbol val="none"/>
          </c:marker>
          <c:dLbls>
            <c:dLbl>
              <c:idx val="0"/>
              <c:layout>
                <c:manualLayout>
                  <c:x val="-5.6603771482551983E-3"/>
                  <c:y val="-1.2868632164462141E-2"/>
                </c:manualLayout>
              </c:layout>
              <c:dLblPos val="r"/>
              <c:showLegendKey val="0"/>
              <c:showVal val="0"/>
              <c:showCatName val="0"/>
              <c:showSerName val="1"/>
              <c:showPercent val="0"/>
              <c:showBubbleSize val="0"/>
            </c:dLbl>
            <c:dLbl>
              <c:idx val="1"/>
              <c:delete val="1"/>
            </c:dLbl>
            <c:dLblPos val="r"/>
            <c:showLegendKey val="0"/>
            <c:showVal val="0"/>
            <c:showCatName val="0"/>
            <c:showSerName val="1"/>
            <c:showPercent val="0"/>
            <c:showBubbleSize val="0"/>
            <c:showLeaderLines val="0"/>
          </c:dLbls>
          <c:xVal>
            <c:numRef>
              <c:f>Лист4!$Q$6:$R$6</c:f>
              <c:numCache>
                <c:formatCode>General</c:formatCode>
                <c:ptCount val="2"/>
                <c:pt idx="0">
                  <c:v>4</c:v>
                </c:pt>
                <c:pt idx="1">
                  <c:v>3</c:v>
                </c:pt>
              </c:numCache>
            </c:numRef>
          </c:xVal>
          <c:yVal>
            <c:numRef>
              <c:f>Лист4!$I$6:$J$6</c:f>
              <c:numCache>
                <c:formatCode>General</c:formatCode>
                <c:ptCount val="2"/>
                <c:pt idx="0">
                  <c:v>9</c:v>
                </c:pt>
                <c:pt idx="1">
                  <c:v>10</c:v>
                </c:pt>
              </c:numCache>
            </c:numRef>
          </c:yVal>
          <c:smooth val="0"/>
        </c:ser>
        <c:ser>
          <c:idx val="2"/>
          <c:order val="1"/>
          <c:tx>
            <c:v>2</c:v>
          </c:tx>
          <c:spPr>
            <a:ln>
              <a:solidFill>
                <a:schemeClr val="tx1"/>
              </a:solidFill>
              <a:tailEnd type="arrow" w="lg" len="lg"/>
            </a:ln>
          </c:spPr>
          <c:marker>
            <c:symbol val="none"/>
          </c:marker>
          <c:dLbls>
            <c:dLbl>
              <c:idx val="0"/>
              <c:layout>
                <c:manualLayout>
                  <c:x val="-1.8383288034294138E-2"/>
                  <c:y val="8.0414118520544739E-2"/>
                </c:manualLayout>
              </c:layout>
              <c:showLegendKey val="0"/>
              <c:showVal val="0"/>
              <c:showCatName val="0"/>
              <c:showSerName val="1"/>
              <c:showPercent val="0"/>
              <c:showBubbleSize val="0"/>
            </c:dLbl>
            <c:dLbl>
              <c:idx val="1"/>
              <c:delete val="1"/>
            </c:dLbl>
            <c:showLegendKey val="0"/>
            <c:showVal val="0"/>
            <c:showCatName val="0"/>
            <c:showSerName val="1"/>
            <c:showPercent val="0"/>
            <c:showBubbleSize val="0"/>
            <c:showLeaderLines val="0"/>
          </c:dLbls>
          <c:xVal>
            <c:numRef>
              <c:f>Лист4!$Q$7:$R$7</c:f>
              <c:numCache>
                <c:formatCode>General</c:formatCode>
                <c:ptCount val="2"/>
                <c:pt idx="0">
                  <c:v>3</c:v>
                </c:pt>
                <c:pt idx="1">
                  <c:v>4</c:v>
                </c:pt>
              </c:numCache>
            </c:numRef>
          </c:xVal>
          <c:yVal>
            <c:numRef>
              <c:f>Лист4!$I$7:$J$7</c:f>
              <c:numCache>
                <c:formatCode>General</c:formatCode>
                <c:ptCount val="2"/>
                <c:pt idx="0">
                  <c:v>9</c:v>
                </c:pt>
                <c:pt idx="1">
                  <c:v>10</c:v>
                </c:pt>
              </c:numCache>
            </c:numRef>
          </c:yVal>
          <c:smooth val="0"/>
        </c:ser>
        <c:ser>
          <c:idx val="3"/>
          <c:order val="2"/>
          <c:tx>
            <c:v>3</c:v>
          </c:tx>
          <c:spPr>
            <a:ln>
              <a:solidFill>
                <a:schemeClr val="tx1"/>
              </a:solidFill>
              <a:tailEnd type="arrow" w="lg" len="lg"/>
            </a:ln>
          </c:spPr>
          <c:marker>
            <c:symbol val="none"/>
          </c:marker>
          <c:dLbls>
            <c:dLbl>
              <c:idx val="0"/>
              <c:layout>
                <c:manualLayout>
                  <c:x val="-1.4762864907512866E-2"/>
                  <c:y val="3.3932827586916944E-2"/>
                </c:manualLayout>
              </c:layout>
              <c:showLegendKey val="0"/>
              <c:showVal val="0"/>
              <c:showCatName val="0"/>
              <c:showSerName val="1"/>
              <c:showPercent val="0"/>
              <c:showBubbleSize val="0"/>
            </c:dLbl>
            <c:dLbl>
              <c:idx val="1"/>
              <c:delete val="1"/>
            </c:dLbl>
            <c:showLegendKey val="0"/>
            <c:showVal val="0"/>
            <c:showCatName val="0"/>
            <c:showSerName val="1"/>
            <c:showPercent val="0"/>
            <c:showBubbleSize val="0"/>
            <c:showLeaderLines val="0"/>
          </c:dLbls>
          <c:xVal>
            <c:numRef>
              <c:f>Лист4!$Q$8:$R$8</c:f>
              <c:numCache>
                <c:formatCode>General</c:formatCode>
                <c:ptCount val="2"/>
                <c:pt idx="0">
                  <c:v>7</c:v>
                </c:pt>
                <c:pt idx="1">
                  <c:v>11</c:v>
                </c:pt>
              </c:numCache>
            </c:numRef>
          </c:xVal>
          <c:yVal>
            <c:numRef>
              <c:f>Лист4!$I$8:$J$8</c:f>
              <c:numCache>
                <c:formatCode>General</c:formatCode>
                <c:ptCount val="2"/>
                <c:pt idx="0">
                  <c:v>6</c:v>
                </c:pt>
                <c:pt idx="1">
                  <c:v>6</c:v>
                </c:pt>
              </c:numCache>
            </c:numRef>
          </c:yVal>
          <c:smooth val="0"/>
        </c:ser>
        <c:ser>
          <c:idx val="4"/>
          <c:order val="3"/>
          <c:tx>
            <c:v>4</c:v>
          </c:tx>
          <c:spPr>
            <a:ln>
              <a:solidFill>
                <a:schemeClr val="tx1"/>
              </a:solidFill>
              <a:tailEnd type="arrow" w="lg" len="lg"/>
            </a:ln>
          </c:spPr>
          <c:marker>
            <c:symbol val="none"/>
          </c:marker>
          <c:dLbls>
            <c:dLbl>
              <c:idx val="0"/>
              <c:layout>
                <c:manualLayout>
                  <c:x val="1.3542227621302521E-3"/>
                  <c:y val="2.2148141030150881E-2"/>
                </c:manualLayout>
              </c:layout>
              <c:showLegendKey val="0"/>
              <c:showVal val="0"/>
              <c:showCatName val="0"/>
              <c:showSerName val="1"/>
              <c:showPercent val="0"/>
              <c:showBubbleSize val="0"/>
            </c:dLbl>
            <c:dLbl>
              <c:idx val="1"/>
              <c:delete val="1"/>
            </c:dLbl>
            <c:showLegendKey val="0"/>
            <c:showVal val="0"/>
            <c:showCatName val="0"/>
            <c:showSerName val="1"/>
            <c:showPercent val="0"/>
            <c:showBubbleSize val="0"/>
            <c:showLeaderLines val="0"/>
          </c:dLbls>
          <c:xVal>
            <c:numRef>
              <c:f>Лист4!$Q$9:$R$9</c:f>
              <c:numCache>
                <c:formatCode>General</c:formatCode>
                <c:ptCount val="2"/>
                <c:pt idx="0">
                  <c:v>7</c:v>
                </c:pt>
                <c:pt idx="1">
                  <c:v>9</c:v>
                </c:pt>
              </c:numCache>
            </c:numRef>
          </c:xVal>
          <c:yVal>
            <c:numRef>
              <c:f>Лист4!$I$9:$J$9</c:f>
              <c:numCache>
                <c:formatCode>General</c:formatCode>
                <c:ptCount val="2"/>
                <c:pt idx="0">
                  <c:v>7</c:v>
                </c:pt>
                <c:pt idx="1">
                  <c:v>7</c:v>
                </c:pt>
              </c:numCache>
            </c:numRef>
          </c:yVal>
          <c:smooth val="0"/>
        </c:ser>
        <c:ser>
          <c:idx val="5"/>
          <c:order val="4"/>
          <c:tx>
            <c:v>5</c:v>
          </c:tx>
          <c:spPr>
            <a:ln>
              <a:solidFill>
                <a:schemeClr val="tx1"/>
              </a:solidFill>
              <a:tailEnd type="arrow" w="lg" len="lg"/>
            </a:ln>
          </c:spPr>
          <c:marker>
            <c:symbol val="none"/>
          </c:marker>
          <c:dLbls>
            <c:dLbl>
              <c:idx val="0"/>
              <c:layout>
                <c:manualLayout>
                  <c:x val="-5.4163851408084414E-3"/>
                  <c:y val="-1.125250934755722E-2"/>
                </c:manualLayout>
              </c:layout>
              <c:showLegendKey val="0"/>
              <c:showVal val="0"/>
              <c:showCatName val="0"/>
              <c:showSerName val="1"/>
              <c:showPercent val="0"/>
              <c:showBubbleSize val="0"/>
            </c:dLbl>
            <c:dLbl>
              <c:idx val="1"/>
              <c:delete val="1"/>
            </c:dLbl>
            <c:showLegendKey val="0"/>
            <c:showVal val="0"/>
            <c:showCatName val="0"/>
            <c:showSerName val="1"/>
            <c:showPercent val="0"/>
            <c:showBubbleSize val="0"/>
            <c:showLeaderLines val="0"/>
          </c:dLbls>
          <c:xVal>
            <c:numRef>
              <c:f>Лист4!$Q$10:$R$10</c:f>
              <c:numCache>
                <c:formatCode>General</c:formatCode>
                <c:ptCount val="2"/>
                <c:pt idx="0">
                  <c:v>6</c:v>
                </c:pt>
                <c:pt idx="1">
                  <c:v>5</c:v>
                </c:pt>
              </c:numCache>
            </c:numRef>
          </c:xVal>
          <c:yVal>
            <c:numRef>
              <c:f>Лист4!$I$10:$J$10</c:f>
              <c:numCache>
                <c:formatCode>General</c:formatCode>
                <c:ptCount val="2"/>
                <c:pt idx="0">
                  <c:v>4</c:v>
                </c:pt>
                <c:pt idx="1">
                  <c:v>5</c:v>
                </c:pt>
              </c:numCache>
            </c:numRef>
          </c:yVal>
          <c:smooth val="0"/>
        </c:ser>
        <c:ser>
          <c:idx val="0"/>
          <c:order val="5"/>
          <c:tx>
            <c:v>6</c:v>
          </c:tx>
          <c:spPr>
            <a:ln>
              <a:solidFill>
                <a:schemeClr val="tx1"/>
              </a:solidFill>
              <a:tailEnd type="arrow" w="lg" len="lg"/>
            </a:ln>
          </c:spPr>
          <c:marker>
            <c:symbol val="none"/>
          </c:marker>
          <c:dLbls>
            <c:dLbl>
              <c:idx val="0"/>
              <c:layout>
                <c:manualLayout>
                  <c:x val="-1.3540962852020928E-3"/>
                  <c:y val="-1.6075013353652769E-2"/>
                </c:manualLayout>
              </c:layout>
              <c:showLegendKey val="0"/>
              <c:showVal val="0"/>
              <c:showCatName val="0"/>
              <c:showSerName val="1"/>
              <c:showPercent val="0"/>
              <c:showBubbleSize val="0"/>
            </c:dLbl>
            <c:dLbl>
              <c:idx val="1"/>
              <c:delete val="1"/>
            </c:dLbl>
            <c:showLegendKey val="0"/>
            <c:showVal val="0"/>
            <c:showCatName val="0"/>
            <c:showSerName val="1"/>
            <c:showPercent val="0"/>
            <c:showBubbleSize val="0"/>
            <c:showLeaderLines val="0"/>
          </c:dLbls>
          <c:xVal>
            <c:numRef>
              <c:f>Лист4!$Q$11:$R$11</c:f>
              <c:numCache>
                <c:formatCode>General</c:formatCode>
                <c:ptCount val="2"/>
                <c:pt idx="0">
                  <c:v>1</c:v>
                </c:pt>
                <c:pt idx="1">
                  <c:v>1</c:v>
                </c:pt>
              </c:numCache>
            </c:numRef>
          </c:xVal>
          <c:yVal>
            <c:numRef>
              <c:f>Лист4!$I$11:$J$11</c:f>
              <c:numCache>
                <c:formatCode>General</c:formatCode>
                <c:ptCount val="2"/>
                <c:pt idx="0">
                  <c:v>7</c:v>
                </c:pt>
                <c:pt idx="1">
                  <c:v>9</c:v>
                </c:pt>
              </c:numCache>
            </c:numRef>
          </c:yVal>
          <c:smooth val="0"/>
        </c:ser>
        <c:ser>
          <c:idx val="6"/>
          <c:order val="6"/>
          <c:tx>
            <c:v>7</c:v>
          </c:tx>
          <c:spPr>
            <a:ln>
              <a:solidFill>
                <a:schemeClr val="tx1"/>
              </a:solidFill>
              <a:tailEnd type="arrow" w="lg" len="lg"/>
            </a:ln>
          </c:spPr>
          <c:marker>
            <c:symbol val="none"/>
          </c:marker>
          <c:dLbls>
            <c:dLbl>
              <c:idx val="0"/>
              <c:layout>
                <c:manualLayout>
                  <c:x val="-1.354096285202106E-3"/>
                  <c:y val="-1.125250934755722E-2"/>
                </c:manualLayout>
              </c:layout>
              <c:showLegendKey val="0"/>
              <c:showVal val="0"/>
              <c:showCatName val="0"/>
              <c:showSerName val="1"/>
              <c:showPercent val="0"/>
              <c:showBubbleSize val="0"/>
            </c:dLbl>
            <c:dLbl>
              <c:idx val="1"/>
              <c:delete val="1"/>
            </c:dLbl>
            <c:showLegendKey val="0"/>
            <c:showVal val="0"/>
            <c:showCatName val="0"/>
            <c:showSerName val="1"/>
            <c:showPercent val="0"/>
            <c:showBubbleSize val="0"/>
            <c:showLeaderLines val="0"/>
          </c:dLbls>
          <c:xVal>
            <c:numRef>
              <c:f>Лист4!$Q$12:$R$12</c:f>
              <c:numCache>
                <c:formatCode>General</c:formatCode>
                <c:ptCount val="2"/>
                <c:pt idx="0">
                  <c:v>11</c:v>
                </c:pt>
                <c:pt idx="1">
                  <c:v>11</c:v>
                </c:pt>
              </c:numCache>
            </c:numRef>
          </c:xVal>
          <c:yVal>
            <c:numRef>
              <c:f>Лист4!$I$12:$J$12</c:f>
              <c:numCache>
                <c:formatCode>General</c:formatCode>
                <c:ptCount val="2"/>
                <c:pt idx="0">
                  <c:v>3</c:v>
                </c:pt>
                <c:pt idx="1">
                  <c:v>4</c:v>
                </c:pt>
              </c:numCache>
            </c:numRef>
          </c:yVal>
          <c:smooth val="0"/>
        </c:ser>
        <c:ser>
          <c:idx val="7"/>
          <c:order val="7"/>
          <c:tx>
            <c:v>8</c:v>
          </c:tx>
          <c:spPr>
            <a:ln>
              <a:solidFill>
                <a:schemeClr val="tx1"/>
              </a:solidFill>
              <a:tailEnd type="arrow" w="lg" len="lg"/>
            </a:ln>
          </c:spPr>
          <c:marker>
            <c:symbol val="none"/>
          </c:marker>
          <c:dLbls>
            <c:dLbl>
              <c:idx val="0"/>
              <c:layout>
                <c:manualLayout>
                  <c:x val="2.6623028744533084E-2"/>
                  <c:y val="-5.0920690702490039E-3"/>
                </c:manualLayout>
              </c:layout>
              <c:showLegendKey val="0"/>
              <c:showVal val="0"/>
              <c:showCatName val="0"/>
              <c:showSerName val="1"/>
              <c:showPercent val="0"/>
              <c:showBubbleSize val="0"/>
            </c:dLbl>
            <c:dLbl>
              <c:idx val="1"/>
              <c:delete val="1"/>
            </c:dLbl>
            <c:showLegendKey val="0"/>
            <c:showVal val="0"/>
            <c:showCatName val="0"/>
            <c:showSerName val="1"/>
            <c:showPercent val="0"/>
            <c:showBubbleSize val="0"/>
            <c:showLeaderLines val="0"/>
          </c:dLbls>
          <c:xVal>
            <c:numRef>
              <c:f>Лист4!$Q$13:$R$13</c:f>
              <c:numCache>
                <c:formatCode>General</c:formatCode>
                <c:ptCount val="2"/>
                <c:pt idx="0">
                  <c:v>11</c:v>
                </c:pt>
                <c:pt idx="1">
                  <c:v>12</c:v>
                </c:pt>
              </c:numCache>
            </c:numRef>
          </c:xVal>
          <c:yVal>
            <c:numRef>
              <c:f>Лист4!$I$13:$J$13</c:f>
              <c:numCache>
                <c:formatCode>General</c:formatCode>
                <c:ptCount val="2"/>
                <c:pt idx="0">
                  <c:v>2</c:v>
                </c:pt>
                <c:pt idx="1">
                  <c:v>1</c:v>
                </c:pt>
              </c:numCache>
            </c:numRef>
          </c:yVal>
          <c:smooth val="0"/>
        </c:ser>
        <c:ser>
          <c:idx val="8"/>
          <c:order val="8"/>
          <c:tx>
            <c:v>9</c:v>
          </c:tx>
          <c:spPr>
            <a:ln>
              <a:solidFill>
                <a:schemeClr val="tx1"/>
              </a:solidFill>
              <a:tailEnd type="arrow" w="lg" len="lg"/>
            </a:ln>
          </c:spPr>
          <c:marker>
            <c:symbol val="none"/>
          </c:marker>
          <c:dLbls>
            <c:dLbl>
              <c:idx val="0"/>
              <c:layout>
                <c:manualLayout>
                  <c:x val="-4.0622888556063174E-3"/>
                  <c:y val="-6.4300053414611995E-3"/>
                </c:manualLayout>
              </c:layout>
              <c:showLegendKey val="0"/>
              <c:showVal val="0"/>
              <c:showCatName val="0"/>
              <c:showSerName val="1"/>
              <c:showPercent val="0"/>
              <c:showBubbleSize val="0"/>
            </c:dLbl>
            <c:dLbl>
              <c:idx val="1"/>
              <c:delete val="1"/>
            </c:dLbl>
            <c:showLegendKey val="0"/>
            <c:showVal val="0"/>
            <c:showCatName val="0"/>
            <c:showSerName val="1"/>
            <c:showPercent val="0"/>
            <c:showBubbleSize val="0"/>
            <c:showLeaderLines val="0"/>
          </c:dLbls>
          <c:xVal>
            <c:numRef>
              <c:f>Лист4!$Q$14:$R$14</c:f>
              <c:numCache>
                <c:formatCode>General</c:formatCode>
                <c:ptCount val="2"/>
                <c:pt idx="0">
                  <c:v>10</c:v>
                </c:pt>
                <c:pt idx="1">
                  <c:v>10</c:v>
                </c:pt>
              </c:numCache>
            </c:numRef>
          </c:xVal>
          <c:yVal>
            <c:numRef>
              <c:f>Лист4!$I$14:$J$14</c:f>
              <c:numCache>
                <c:formatCode>General</c:formatCode>
                <c:ptCount val="2"/>
                <c:pt idx="0">
                  <c:v>8</c:v>
                </c:pt>
                <c:pt idx="1">
                  <c:v>7</c:v>
                </c:pt>
              </c:numCache>
            </c:numRef>
          </c:yVal>
          <c:smooth val="0"/>
        </c:ser>
        <c:ser>
          <c:idx val="9"/>
          <c:order val="9"/>
          <c:tx>
            <c:v>10</c:v>
          </c:tx>
          <c:spPr>
            <a:ln>
              <a:solidFill>
                <a:schemeClr val="tx1"/>
              </a:solidFill>
              <a:tailEnd type="arrow" w="lg" len="lg"/>
            </a:ln>
          </c:spPr>
          <c:marker>
            <c:symbol val="none"/>
          </c:marker>
          <c:dLbls>
            <c:dLbl>
              <c:idx val="0"/>
              <c:layout>
                <c:manualLayout>
                  <c:x val="-5.8738925277015921E-2"/>
                  <c:y val="-2.8491992539067795E-2"/>
                </c:manualLayout>
              </c:layout>
              <c:showLegendKey val="0"/>
              <c:showVal val="0"/>
              <c:showCatName val="0"/>
              <c:showSerName val="1"/>
              <c:showPercent val="0"/>
              <c:showBubbleSize val="0"/>
            </c:dLbl>
            <c:dLbl>
              <c:idx val="1"/>
              <c:delete val="1"/>
            </c:dLbl>
            <c:showLegendKey val="0"/>
            <c:showVal val="0"/>
            <c:showCatName val="0"/>
            <c:showSerName val="1"/>
            <c:showPercent val="0"/>
            <c:showBubbleSize val="0"/>
            <c:showLeaderLines val="0"/>
          </c:dLbls>
          <c:xVal>
            <c:numRef>
              <c:f>Лист4!$Q$15:$R$15</c:f>
              <c:numCache>
                <c:formatCode>General</c:formatCode>
                <c:ptCount val="2"/>
                <c:pt idx="0">
                  <c:v>8</c:v>
                </c:pt>
                <c:pt idx="1">
                  <c:v>7</c:v>
                </c:pt>
              </c:numCache>
            </c:numRef>
          </c:xVal>
          <c:yVal>
            <c:numRef>
              <c:f>Лист4!$I$15:$J$15</c:f>
              <c:numCache>
                <c:formatCode>General</c:formatCode>
                <c:ptCount val="2"/>
                <c:pt idx="0">
                  <c:v>9</c:v>
                </c:pt>
                <c:pt idx="1">
                  <c:v>7</c:v>
                </c:pt>
              </c:numCache>
            </c:numRef>
          </c:yVal>
          <c:smooth val="0"/>
        </c:ser>
        <c:ser>
          <c:idx val="10"/>
          <c:order val="10"/>
          <c:tx>
            <c:v>11</c:v>
          </c:tx>
          <c:spPr>
            <a:ln>
              <a:solidFill>
                <a:schemeClr val="tx1"/>
              </a:solidFill>
              <a:tailEnd type="arrow" w="lg" len="lg"/>
            </a:ln>
          </c:spPr>
          <c:marker>
            <c:symbol val="none"/>
          </c:marker>
          <c:dLbls>
            <c:dLbl>
              <c:idx val="0"/>
              <c:layout>
                <c:manualLayout>
                  <c:x val="-4.2885389145739833E-2"/>
                  <c:y val="2.4344970856511411E-2"/>
                </c:manualLayout>
              </c:layout>
              <c:showLegendKey val="0"/>
              <c:showVal val="0"/>
              <c:showCatName val="0"/>
              <c:showSerName val="1"/>
              <c:showPercent val="0"/>
              <c:showBubbleSize val="0"/>
            </c:dLbl>
            <c:dLbl>
              <c:idx val="1"/>
              <c:delete val="1"/>
            </c:dLbl>
            <c:showLegendKey val="0"/>
            <c:showVal val="0"/>
            <c:showCatName val="0"/>
            <c:showSerName val="1"/>
            <c:showPercent val="0"/>
            <c:showBubbleSize val="0"/>
            <c:showLeaderLines val="0"/>
          </c:dLbls>
          <c:xVal>
            <c:numRef>
              <c:f>Лист4!$Q$16:$R$16</c:f>
              <c:numCache>
                <c:formatCode>General</c:formatCode>
                <c:ptCount val="2"/>
                <c:pt idx="0">
                  <c:v>13</c:v>
                </c:pt>
                <c:pt idx="1">
                  <c:v>8</c:v>
                </c:pt>
              </c:numCache>
            </c:numRef>
          </c:xVal>
          <c:yVal>
            <c:numRef>
              <c:f>Лист4!$I$16:$J$16</c:f>
              <c:numCache>
                <c:formatCode>General</c:formatCode>
                <c:ptCount val="2"/>
                <c:pt idx="0">
                  <c:v>5</c:v>
                </c:pt>
                <c:pt idx="1">
                  <c:v>6</c:v>
                </c:pt>
              </c:numCache>
            </c:numRef>
          </c:yVal>
          <c:smooth val="0"/>
        </c:ser>
        <c:ser>
          <c:idx val="11"/>
          <c:order val="11"/>
          <c:tx>
            <c:v>12</c:v>
          </c:tx>
          <c:spPr>
            <a:ln>
              <a:solidFill>
                <a:prstClr val="black"/>
              </a:solidFill>
              <a:tailEnd type="arrow" w="lg" len="lg"/>
            </a:ln>
          </c:spPr>
          <c:marker>
            <c:symbol val="none"/>
          </c:marker>
          <c:dLbls>
            <c:dLbl>
              <c:idx val="0"/>
              <c:layout>
                <c:manualLayout>
                  <c:x val="-7.334148761342589E-2"/>
                  <c:y val="3.411729175711131E-3"/>
                </c:manualLayout>
              </c:layout>
              <c:showLegendKey val="0"/>
              <c:showVal val="0"/>
              <c:showCatName val="0"/>
              <c:showSerName val="1"/>
              <c:showPercent val="0"/>
              <c:showBubbleSize val="0"/>
            </c:dLbl>
            <c:dLbl>
              <c:idx val="1"/>
              <c:delete val="1"/>
            </c:dLbl>
            <c:showLegendKey val="0"/>
            <c:showVal val="0"/>
            <c:showCatName val="0"/>
            <c:showSerName val="1"/>
            <c:showPercent val="0"/>
            <c:showBubbleSize val="0"/>
            <c:showLeaderLines val="0"/>
          </c:dLbls>
          <c:xVal>
            <c:numRef>
              <c:f>Лист4!$Q$17:$R$17</c:f>
              <c:numCache>
                <c:formatCode>General</c:formatCode>
                <c:ptCount val="2"/>
                <c:pt idx="0">
                  <c:v>3</c:v>
                </c:pt>
                <c:pt idx="1">
                  <c:v>4</c:v>
                </c:pt>
              </c:numCache>
            </c:numRef>
          </c:xVal>
          <c:yVal>
            <c:numRef>
              <c:f>Лист4!$I$17:$J$17</c:f>
              <c:numCache>
                <c:formatCode>General</c:formatCode>
                <c:ptCount val="2"/>
                <c:pt idx="0">
                  <c:v>10</c:v>
                </c:pt>
                <c:pt idx="1">
                  <c:v>8</c:v>
                </c:pt>
              </c:numCache>
            </c:numRef>
          </c:yVal>
          <c:smooth val="0"/>
        </c:ser>
        <c:ser>
          <c:idx val="12"/>
          <c:order val="12"/>
          <c:tx>
            <c:v>13</c:v>
          </c:tx>
          <c:spPr>
            <a:ln>
              <a:solidFill>
                <a:schemeClr val="tx1"/>
              </a:solidFill>
              <a:tailEnd type="arrow" w="lg" len="lg"/>
            </a:ln>
          </c:spPr>
          <c:marker>
            <c:symbol val="none"/>
          </c:marker>
          <c:dLbls>
            <c:dLbl>
              <c:idx val="0"/>
              <c:layout>
                <c:manualLayout>
                  <c:x val="-6.7704814260105706E-3"/>
                  <c:y val="-8.0375066768265269E-3"/>
                </c:manualLayout>
              </c:layout>
              <c:showLegendKey val="0"/>
              <c:showVal val="0"/>
              <c:showCatName val="0"/>
              <c:showSerName val="1"/>
              <c:showPercent val="0"/>
              <c:showBubbleSize val="0"/>
            </c:dLbl>
            <c:dLbl>
              <c:idx val="1"/>
              <c:delete val="1"/>
            </c:dLbl>
            <c:showLegendKey val="0"/>
            <c:showVal val="0"/>
            <c:showCatName val="0"/>
            <c:showSerName val="1"/>
            <c:showPercent val="0"/>
            <c:showBubbleSize val="0"/>
            <c:showLeaderLines val="0"/>
          </c:dLbls>
          <c:xVal>
            <c:numRef>
              <c:f>Лист4!$Q$18:$R$18</c:f>
              <c:numCache>
                <c:formatCode>General</c:formatCode>
                <c:ptCount val="2"/>
                <c:pt idx="0">
                  <c:v>6</c:v>
                </c:pt>
                <c:pt idx="1">
                  <c:v>5</c:v>
                </c:pt>
              </c:numCache>
            </c:numRef>
          </c:xVal>
          <c:yVal>
            <c:numRef>
              <c:f>Лист4!$I$18:$J$18</c:f>
              <c:numCache>
                <c:formatCode>General</c:formatCode>
                <c:ptCount val="2"/>
                <c:pt idx="0">
                  <c:v>11</c:v>
                </c:pt>
                <c:pt idx="1">
                  <c:v>11</c:v>
                </c:pt>
              </c:numCache>
            </c:numRef>
          </c:yVal>
          <c:smooth val="0"/>
        </c:ser>
        <c:dLbls>
          <c:showLegendKey val="0"/>
          <c:showVal val="0"/>
          <c:showCatName val="0"/>
          <c:showSerName val="0"/>
          <c:showPercent val="0"/>
          <c:showBubbleSize val="0"/>
        </c:dLbls>
        <c:axId val="130871296"/>
        <c:axId val="130873216"/>
      </c:scatterChart>
      <c:valAx>
        <c:axId val="130871296"/>
        <c:scaling>
          <c:orientation val="minMax"/>
          <c:max val="13"/>
          <c:min val="0"/>
        </c:scaling>
        <c:delete val="0"/>
        <c:axPos val="b"/>
        <c:majorGridlines/>
        <c:title>
          <c:tx>
            <c:rich>
              <a:bodyPr/>
              <a:lstStyle/>
              <a:p>
                <a:pPr>
                  <a:defRPr/>
                </a:pPr>
                <a:r>
                  <a:rPr lang="ru-RU"/>
                  <a:t>УУтИ</a:t>
                </a:r>
              </a:p>
            </c:rich>
          </c:tx>
          <c:layout>
            <c:manualLayout>
              <c:xMode val="edge"/>
              <c:yMode val="edge"/>
              <c:x val="0.89115964038639695"/>
              <c:y val="0.84817510404251573"/>
            </c:manualLayout>
          </c:layout>
          <c:overlay val="0"/>
        </c:title>
        <c:numFmt formatCode="General" sourceLinked="1"/>
        <c:majorTickMark val="out"/>
        <c:minorTickMark val="none"/>
        <c:tickLblPos val="nextTo"/>
        <c:crossAx val="130873216"/>
        <c:crossesAt val="0"/>
        <c:crossBetween val="midCat"/>
        <c:majorUnit val="1"/>
      </c:valAx>
      <c:valAx>
        <c:axId val="130873216"/>
        <c:scaling>
          <c:orientation val="minMax"/>
          <c:max val="13"/>
          <c:min val="0"/>
        </c:scaling>
        <c:delete val="0"/>
        <c:axPos val="l"/>
        <c:majorGridlines/>
        <c:title>
          <c:tx>
            <c:rich>
              <a:bodyPr rot="0" vert="horz"/>
              <a:lstStyle/>
              <a:p>
                <a:pPr>
                  <a:defRPr/>
                </a:pPr>
                <a:r>
                  <a:rPr lang="ru-RU"/>
                  <a:t>ВОЭ</a:t>
                </a:r>
              </a:p>
            </c:rich>
          </c:tx>
          <c:layout>
            <c:manualLayout>
              <c:xMode val="edge"/>
              <c:yMode val="edge"/>
              <c:x val="5.3823841643768265E-2"/>
              <c:y val="3.3259412672671496E-3"/>
            </c:manualLayout>
          </c:layout>
          <c:overlay val="0"/>
        </c:title>
        <c:numFmt formatCode="General" sourceLinked="1"/>
        <c:majorTickMark val="out"/>
        <c:minorTickMark val="none"/>
        <c:tickLblPos val="nextTo"/>
        <c:crossAx val="130871296"/>
        <c:crossesAt val="0"/>
        <c:crossBetween val="midCat"/>
        <c:majorUnit val="1"/>
      </c:valAx>
    </c:plotArea>
    <c:plotVisOnly val="1"/>
    <c:dispBlanksAs val="gap"/>
    <c:showDLblsOverMax val="0"/>
  </c:chart>
  <c:txPr>
    <a:bodyPr/>
    <a:lstStyle/>
    <a:p>
      <a:pPr>
        <a:defRPr sz="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6071741032370933E-2"/>
          <c:y val="0.15704770237053761"/>
          <c:w val="0.88337270341207352"/>
          <c:h val="0.7369135524726077"/>
        </c:manualLayout>
      </c:layout>
      <c:barChart>
        <c:barDir val="col"/>
        <c:grouping val="clustered"/>
        <c:varyColors val="0"/>
        <c:ser>
          <c:idx val="0"/>
          <c:order val="0"/>
          <c:invertIfNegative val="0"/>
          <c:val>
            <c:numRef>
              <c:f>Лист1!$D$2:$D$9</c:f>
              <c:numCache>
                <c:formatCode>General</c:formatCode>
                <c:ptCount val="8"/>
                <c:pt idx="0">
                  <c:v>19.920000000000002</c:v>
                </c:pt>
                <c:pt idx="1">
                  <c:v>39.46</c:v>
                </c:pt>
                <c:pt idx="2">
                  <c:v>58.620000000000012</c:v>
                </c:pt>
                <c:pt idx="3">
                  <c:v>71.260000000000005</c:v>
                </c:pt>
                <c:pt idx="4">
                  <c:v>83.14</c:v>
                </c:pt>
                <c:pt idx="5">
                  <c:v>95.02</c:v>
                </c:pt>
                <c:pt idx="6">
                  <c:v>100</c:v>
                </c:pt>
                <c:pt idx="7">
                  <c:v>100</c:v>
                </c:pt>
              </c:numCache>
            </c:numRef>
          </c:val>
        </c:ser>
        <c:dLbls>
          <c:showLegendKey val="0"/>
          <c:showVal val="0"/>
          <c:showCatName val="0"/>
          <c:showSerName val="0"/>
          <c:showPercent val="0"/>
          <c:showBubbleSize val="0"/>
        </c:dLbls>
        <c:gapWidth val="150"/>
        <c:axId val="130979328"/>
        <c:axId val="130981248"/>
      </c:barChart>
      <c:catAx>
        <c:axId val="130979328"/>
        <c:scaling>
          <c:orientation val="minMax"/>
        </c:scaling>
        <c:delete val="0"/>
        <c:axPos val="b"/>
        <c:title>
          <c:tx>
            <c:rich>
              <a:bodyPr/>
              <a:lstStyle/>
              <a:p>
                <a:pPr>
                  <a:defRPr sz="800"/>
                </a:pPr>
                <a:r>
                  <a:rPr lang="ru-RU" sz="650">
                    <a:latin typeface="Times New Roman" pitchFamily="18" charset="0"/>
                    <a:cs typeface="Times New Roman" pitchFamily="18" charset="0"/>
                  </a:rPr>
                  <a:t>Номер экологического показателя</a:t>
                </a:r>
              </a:p>
            </c:rich>
          </c:tx>
          <c:layout>
            <c:manualLayout>
              <c:xMode val="edge"/>
              <c:yMode val="edge"/>
              <c:x val="0.32311951932072919"/>
              <c:y val="0.94406429042443263"/>
            </c:manualLayout>
          </c:layout>
          <c:overlay val="0"/>
        </c:title>
        <c:majorTickMark val="out"/>
        <c:minorTickMark val="none"/>
        <c:tickLblPos val="nextTo"/>
        <c:txPr>
          <a:bodyPr/>
          <a:lstStyle/>
          <a:p>
            <a:pPr>
              <a:defRPr sz="650">
                <a:latin typeface="Times New Roman" pitchFamily="18" charset="0"/>
                <a:cs typeface="Times New Roman" pitchFamily="18" charset="0"/>
              </a:defRPr>
            </a:pPr>
            <a:endParaRPr lang="ru-RU"/>
          </a:p>
        </c:txPr>
        <c:crossAx val="130981248"/>
        <c:crosses val="autoZero"/>
        <c:auto val="1"/>
        <c:lblAlgn val="ctr"/>
        <c:lblOffset val="100"/>
        <c:noMultiLvlLbl val="0"/>
      </c:catAx>
      <c:valAx>
        <c:axId val="130981248"/>
        <c:scaling>
          <c:orientation val="minMax"/>
          <c:max val="100"/>
        </c:scaling>
        <c:delete val="0"/>
        <c:axPos val="l"/>
        <c:majorGridlines/>
        <c:title>
          <c:tx>
            <c:rich>
              <a:bodyPr rot="0" vert="horz"/>
              <a:lstStyle/>
              <a:p>
                <a:pPr>
                  <a:defRPr sz="800"/>
                </a:pPr>
                <a:r>
                  <a:rPr lang="ru-RU" sz="750">
                    <a:latin typeface="Times New Roman" pitchFamily="18" charset="0"/>
                    <a:cs typeface="Times New Roman" pitchFamily="18" charset="0"/>
                  </a:rPr>
                  <a:t>Доля нарастающим итогом, %</a:t>
                </a:r>
              </a:p>
            </c:rich>
          </c:tx>
          <c:layout>
            <c:manualLayout>
              <c:xMode val="edge"/>
              <c:yMode val="edge"/>
              <c:x val="8.9718603321028031E-2"/>
              <c:y val="2.3225573192602192E-3"/>
            </c:manualLayout>
          </c:layout>
          <c:overlay val="0"/>
        </c:title>
        <c:numFmt formatCode="General" sourceLinked="1"/>
        <c:majorTickMark val="out"/>
        <c:minorTickMark val="none"/>
        <c:tickLblPos val="nextTo"/>
        <c:txPr>
          <a:bodyPr/>
          <a:lstStyle/>
          <a:p>
            <a:pPr>
              <a:defRPr sz="750">
                <a:latin typeface="Times New Roman" pitchFamily="18" charset="0"/>
                <a:cs typeface="Times New Roman" pitchFamily="18" charset="0"/>
              </a:defRPr>
            </a:pPr>
            <a:endParaRPr lang="ru-RU"/>
          </a:p>
        </c:txPr>
        <c:crossAx val="13097932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C3900E0-6637-4AE9-8CF7-E7409451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6531</Words>
  <Characters>37229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piankova</cp:lastModifiedBy>
  <cp:revision>4</cp:revision>
  <cp:lastPrinted>2016-01-13T06:21:00Z</cp:lastPrinted>
  <dcterms:created xsi:type="dcterms:W3CDTF">2016-03-19T09:02:00Z</dcterms:created>
  <dcterms:modified xsi:type="dcterms:W3CDTF">2016-03-23T06:57:00Z</dcterms:modified>
</cp:coreProperties>
</file>